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7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6564"/>
      </w:tblGrid>
      <w:tr w:rsidR="00C07C4F" w:rsidRPr="00C07C4F" w14:paraId="0C8523ED" w14:textId="77777777" w:rsidTr="00EE3697">
        <w:tc>
          <w:tcPr>
            <w:tcW w:w="1507" w:type="pct"/>
          </w:tcPr>
          <w:p w14:paraId="2E181904" w14:textId="02AE97B4" w:rsidR="00C07C4F" w:rsidRPr="00C07C4F" w:rsidRDefault="00C07C4F">
            <w:pPr>
              <w:rPr>
                <w:rFonts w:ascii="Arial" w:hAnsi="Arial" w:cs="Arial"/>
              </w:rPr>
            </w:pPr>
            <w:r w:rsidRPr="00C07C4F">
              <w:rPr>
                <w:rFonts w:ascii="Arial" w:hAnsi="Arial" w:cs="Arial"/>
                <w:noProof/>
              </w:rPr>
              <w:drawing>
                <wp:inline distT="0" distB="0" distL="0" distR="0" wp14:anchorId="7EFE7BCD" wp14:editId="15C45466">
                  <wp:extent cx="2240280" cy="63073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YF Logo Black Transparen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309" cy="64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pct"/>
            <w:vAlign w:val="center"/>
          </w:tcPr>
          <w:p w14:paraId="269FF282" w14:textId="1E2B4446" w:rsidR="00C07C4F" w:rsidRPr="004C5ECA" w:rsidRDefault="00C65257" w:rsidP="004C5ECA">
            <w:pPr>
              <w:jc w:val="center"/>
              <w:rPr>
                <w:rFonts w:ascii="Arial" w:hAnsi="Arial" w:cs="Arial"/>
                <w:b/>
                <w:color w:val="863399" w:themeColor="accent1"/>
                <w:sz w:val="36"/>
                <w:szCs w:val="28"/>
              </w:rPr>
            </w:pPr>
            <w:r w:rsidRPr="004C5ECA">
              <w:rPr>
                <w:rFonts w:ascii="Arial" w:hAnsi="Arial" w:cs="Arial"/>
                <w:b/>
                <w:color w:val="863399" w:themeColor="accent1"/>
                <w:sz w:val="36"/>
                <w:szCs w:val="28"/>
              </w:rPr>
              <w:t xml:space="preserve">Synchronous </w:t>
            </w:r>
            <w:r w:rsidR="00C07C4F" w:rsidRPr="004C5ECA">
              <w:rPr>
                <w:rFonts w:ascii="Arial" w:hAnsi="Arial" w:cs="Arial"/>
                <w:b/>
                <w:color w:val="863399" w:themeColor="accent1"/>
                <w:sz w:val="36"/>
                <w:szCs w:val="28"/>
              </w:rPr>
              <w:t>Observation Rubric</w:t>
            </w:r>
            <w:r w:rsidR="009B29D9" w:rsidRPr="004C5ECA">
              <w:rPr>
                <w:rFonts w:ascii="Arial" w:hAnsi="Arial" w:cs="Arial"/>
                <w:b/>
                <w:color w:val="863399" w:themeColor="accent1"/>
                <w:sz w:val="36"/>
                <w:szCs w:val="28"/>
              </w:rPr>
              <w:t xml:space="preserve"> </w:t>
            </w:r>
          </w:p>
          <w:p w14:paraId="6D846E37" w14:textId="77777777" w:rsidR="00C07C4F" w:rsidRPr="00C07C4F" w:rsidRDefault="00C07C4F" w:rsidP="001916E6">
            <w:pPr>
              <w:rPr>
                <w:rFonts w:ascii="Arial" w:hAnsi="Arial" w:cs="Arial"/>
              </w:rPr>
            </w:pPr>
          </w:p>
        </w:tc>
      </w:tr>
    </w:tbl>
    <w:p w14:paraId="58D73979" w14:textId="77777777" w:rsidR="00DE4677" w:rsidRPr="00C07C4F" w:rsidRDefault="00DE4677">
      <w:pPr>
        <w:rPr>
          <w:rFonts w:ascii="Arial" w:hAnsi="Arial" w:cs="Arial"/>
        </w:rPr>
      </w:pPr>
    </w:p>
    <w:tbl>
      <w:tblPr>
        <w:tblStyle w:val="TableGrid"/>
        <w:tblW w:w="4970" w:type="pct"/>
        <w:tblInd w:w="85" w:type="dxa"/>
        <w:tblLook w:val="04A0" w:firstRow="1" w:lastRow="0" w:firstColumn="1" w:lastColumn="0" w:noHBand="0" w:noVBand="1"/>
      </w:tblPr>
      <w:tblGrid>
        <w:gridCol w:w="4925"/>
        <w:gridCol w:w="5800"/>
      </w:tblGrid>
      <w:tr w:rsidR="00C07C4F" w:rsidRPr="00C07C4F" w14:paraId="243CC5B7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35B7BFF4" w14:textId="1037CECF" w:rsidR="00DE4677" w:rsidRPr="00C07C4F" w:rsidRDefault="00DE4677" w:rsidP="00036ED5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bookmarkStart w:id="0" w:name="_Toc16771667"/>
            <w:bookmarkStart w:id="1" w:name="_Toc19004287"/>
            <w:bookmarkStart w:id="2" w:name="_Toc70087429"/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Trainer Name: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  <w:bookmarkEnd w:id="3"/>
          </w:p>
        </w:tc>
        <w:tc>
          <w:tcPr>
            <w:tcW w:w="2704" w:type="pct"/>
            <w:vAlign w:val="center"/>
          </w:tcPr>
          <w:p w14:paraId="654BB3C7" w14:textId="4BC2D575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STARS ID: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  <w:tr w:rsidR="00C07C4F" w:rsidRPr="00C07C4F" w14:paraId="6642FD8C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4A79D0F3" w14:textId="16F1E386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Training Date: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2704" w:type="pct"/>
            <w:vAlign w:val="center"/>
          </w:tcPr>
          <w:p w14:paraId="3E51E174" w14:textId="0C83CE23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Training Title: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  <w:tr w:rsidR="00C07C4F" w:rsidRPr="00C07C4F" w14:paraId="6C104CDE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3305DEF8" w14:textId="58B25063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 xml:space="preserve">Format: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2704" w:type="pct"/>
            <w:vAlign w:val="center"/>
          </w:tcPr>
          <w:p w14:paraId="03479448" w14:textId="3787C605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Observer: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52411D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</w:tbl>
    <w:p w14:paraId="108E640F" w14:textId="0C9665A5" w:rsidR="003935E4" w:rsidRPr="00C07C4F" w:rsidRDefault="003935E4" w:rsidP="003935E4">
      <w:pPr>
        <w:pStyle w:val="Heading2"/>
        <w:rPr>
          <w:rFonts w:ascii="Arial" w:hAnsi="Arial" w:cs="Arial"/>
          <w:color w:val="auto"/>
        </w:rPr>
      </w:pPr>
      <w:r w:rsidRPr="00C07C4F">
        <w:rPr>
          <w:rFonts w:ascii="Arial" w:hAnsi="Arial" w:cs="Arial"/>
          <w:color w:val="auto"/>
        </w:rPr>
        <w:t xml:space="preserve">Standard I: </w:t>
      </w:r>
      <w:bookmarkEnd w:id="0"/>
      <w:bookmarkEnd w:id="1"/>
      <w:r w:rsidR="002D7805">
        <w:rPr>
          <w:rFonts w:ascii="Arial" w:hAnsi="Arial" w:cs="Arial"/>
          <w:color w:val="auto"/>
        </w:rPr>
        <w:t xml:space="preserve">Developing an </w:t>
      </w:r>
      <w:r w:rsidRPr="00C07C4F">
        <w:rPr>
          <w:rFonts w:ascii="Arial" w:hAnsi="Arial" w:cs="Arial"/>
          <w:color w:val="auto"/>
        </w:rPr>
        <w:t>Anti-Biased and Anti-Racist Approach</w:t>
      </w:r>
      <w:bookmarkEnd w:id="2"/>
    </w:p>
    <w:p w14:paraId="41A159A8" w14:textId="0538FC10" w:rsidR="003935E4" w:rsidRPr="00C07C4F" w:rsidRDefault="007B0047" w:rsidP="001A3BE0">
      <w:pPr>
        <w:tabs>
          <w:tab w:val="left" w:pos="0"/>
        </w:tabs>
        <w:rPr>
          <w:rFonts w:ascii="Arial" w:hAnsi="Arial" w:cs="Arial"/>
          <w:i/>
        </w:rPr>
      </w:pPr>
      <w:bookmarkStart w:id="4" w:name="_Hlk97208839"/>
      <w:r w:rsidRPr="00C07C4F">
        <w:rPr>
          <w:rFonts w:ascii="Arial" w:hAnsi="Arial" w:cs="Arial"/>
          <w:i/>
        </w:rPr>
        <w:t xml:space="preserve">State-approved trainers will receive a self-reflection worksheet for the Awareness of Self competency from the Professional Development </w:t>
      </w:r>
      <w:r w:rsidR="00742133" w:rsidRPr="00C07C4F">
        <w:rPr>
          <w:rFonts w:ascii="Arial" w:hAnsi="Arial" w:cs="Arial"/>
          <w:i/>
        </w:rPr>
        <w:t xml:space="preserve">Team at DCYF. Trainers </w:t>
      </w:r>
      <w:r w:rsidR="005A2865">
        <w:rPr>
          <w:rFonts w:ascii="Arial" w:hAnsi="Arial" w:cs="Arial"/>
          <w:i/>
        </w:rPr>
        <w:t>are encouraged to complete the reflections prompts independently.</w:t>
      </w:r>
    </w:p>
    <w:tbl>
      <w:tblPr>
        <w:tblStyle w:val="TableGrid"/>
        <w:tblW w:w="4968" w:type="pct"/>
        <w:jc w:val="center"/>
        <w:tblLook w:val="04A0" w:firstRow="1" w:lastRow="0" w:firstColumn="1" w:lastColumn="0" w:noHBand="0" w:noVBand="1"/>
      </w:tblPr>
      <w:tblGrid>
        <w:gridCol w:w="517"/>
        <w:gridCol w:w="377"/>
        <w:gridCol w:w="4025"/>
        <w:gridCol w:w="1737"/>
        <w:gridCol w:w="4065"/>
      </w:tblGrid>
      <w:tr w:rsidR="003935E4" w:rsidRPr="00D0709C" w14:paraId="7163DA85" w14:textId="77777777" w:rsidTr="001A3BE0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</w:tcPr>
          <w:bookmarkEnd w:id="4"/>
          <w:p w14:paraId="74EE3493" w14:textId="77777777" w:rsidR="003935E4" w:rsidRPr="00D0709C" w:rsidRDefault="003935E4" w:rsidP="003935E4">
            <w:pPr>
              <w:rPr>
                <w:rFonts w:ascii="Arial" w:hAnsi="Arial" w:cs="Arial"/>
                <w:b/>
              </w:rPr>
            </w:pPr>
            <w:r w:rsidRPr="00D0709C">
              <w:rPr>
                <w:rFonts w:ascii="Arial" w:hAnsi="Arial" w:cs="Arial"/>
                <w:b/>
              </w:rPr>
              <w:t>2. Practices that Advance Racial Equity and Social Justice</w:t>
            </w:r>
          </w:p>
        </w:tc>
      </w:tr>
      <w:tr w:rsidR="0042079E" w:rsidRPr="00D0709C" w14:paraId="39E5EF34" w14:textId="77777777" w:rsidTr="00273DCE">
        <w:trPr>
          <w:trHeight w:val="404"/>
          <w:jc w:val="center"/>
        </w:trPr>
        <w:tc>
          <w:tcPr>
            <w:tcW w:w="2294" w:type="pct"/>
            <w:gridSpan w:val="3"/>
          </w:tcPr>
          <w:p w14:paraId="1EC3088B" w14:textId="77777777" w:rsidR="0042079E" w:rsidRPr="00D0709C" w:rsidRDefault="0042079E" w:rsidP="00393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3B2B8973" w14:textId="7B885FAF" w:rsidR="0042079E" w:rsidRPr="00D0709C" w:rsidRDefault="0042079E" w:rsidP="00393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pct"/>
            <w:vAlign w:val="center"/>
          </w:tcPr>
          <w:p w14:paraId="1044C929" w14:textId="77777777" w:rsidR="0042079E" w:rsidRPr="00D0709C" w:rsidRDefault="0042079E" w:rsidP="00393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09C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2411D" w:rsidRPr="00D0709C" w14:paraId="67C7C90D" w14:textId="77777777" w:rsidTr="00273DCE">
        <w:trPr>
          <w:jc w:val="center"/>
        </w:trPr>
        <w:tc>
          <w:tcPr>
            <w:tcW w:w="241" w:type="pct"/>
            <w:vMerge w:val="restart"/>
            <w:textDirection w:val="btLr"/>
            <w:vAlign w:val="center"/>
          </w:tcPr>
          <w:p w14:paraId="45167867" w14:textId="77777777" w:rsidR="0052411D" w:rsidRPr="00273DCE" w:rsidRDefault="0052411D" w:rsidP="0052411D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3DCE">
              <w:rPr>
                <w:rFonts w:ascii="Arial" w:hAnsi="Arial" w:cs="Arial"/>
                <w:sz w:val="18"/>
                <w:szCs w:val="20"/>
              </w:rPr>
              <w:t>Foundational Practices</w:t>
            </w:r>
          </w:p>
        </w:tc>
        <w:tc>
          <w:tcPr>
            <w:tcW w:w="176" w:type="pct"/>
            <w:vAlign w:val="center"/>
          </w:tcPr>
          <w:p w14:paraId="0A15F172" w14:textId="77777777" w:rsidR="0052411D" w:rsidRPr="00273DCE" w:rsidRDefault="0052411D" w:rsidP="005241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3DCE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877" w:type="pct"/>
            <w:vAlign w:val="center"/>
          </w:tcPr>
          <w:p w14:paraId="06DC56B8" w14:textId="6CDB3D57" w:rsidR="0052411D" w:rsidRPr="00D0709C" w:rsidRDefault="0052411D" w:rsidP="0052411D">
            <w:pPr>
              <w:pStyle w:val="CommentText"/>
              <w:spacing w:before="4" w:after="4"/>
              <w:contextualSpacing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</w:rPr>
              <w:t xml:space="preserve">Uses intentional, people-first language that demonstrates acceptance of races, ethnicities, genders, sexual orientations, identities and cultures. </w:t>
            </w:r>
          </w:p>
        </w:tc>
        <w:tc>
          <w:tcPr>
            <w:tcW w:w="810" w:type="pct"/>
          </w:tcPr>
          <w:p w14:paraId="69DA240D" w14:textId="1A780880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AC87B49" w14:textId="1FE40A75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96" w:type="pct"/>
          </w:tcPr>
          <w:p w14:paraId="382E6AE6" w14:textId="78910879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2C8351C0" w14:textId="77777777" w:rsidTr="00273DCE">
        <w:trPr>
          <w:jc w:val="center"/>
        </w:trPr>
        <w:tc>
          <w:tcPr>
            <w:tcW w:w="241" w:type="pct"/>
            <w:vMerge/>
            <w:vAlign w:val="center"/>
          </w:tcPr>
          <w:p w14:paraId="7678ED35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8310344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77" w:type="pct"/>
            <w:vAlign w:val="center"/>
          </w:tcPr>
          <w:p w14:paraId="2B5708AB" w14:textId="539957FF" w:rsidR="0052411D" w:rsidRPr="00D0709C" w:rsidRDefault="0052411D" w:rsidP="0052411D">
            <w:pPr>
              <w:pStyle w:val="CommentText"/>
              <w:spacing w:before="4" w:after="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Recognizes the power and benefits of diversity and inclusivity by carefully observing</w:t>
            </w:r>
            <w:r w:rsidRPr="00D0709C">
              <w:rPr>
                <w:rFonts w:ascii="Arial" w:hAnsi="Arial" w:cs="Arial"/>
              </w:rPr>
              <w:t xml:space="preserve"> and listen</w:t>
            </w:r>
            <w:r>
              <w:rPr>
                <w:rFonts w:ascii="Arial" w:hAnsi="Arial" w:cs="Arial"/>
              </w:rPr>
              <w:t>ing</w:t>
            </w:r>
            <w:r w:rsidRPr="00D0709C">
              <w:rPr>
                <w:rFonts w:ascii="Arial" w:hAnsi="Arial" w:cs="Arial"/>
              </w:rPr>
              <w:t xml:space="preserve"> to training participants</w:t>
            </w:r>
            <w:r>
              <w:rPr>
                <w:rFonts w:ascii="Arial" w:hAnsi="Arial" w:cs="Arial"/>
              </w:rPr>
              <w:t>, and considering diverse experiences and perspectives</w:t>
            </w:r>
            <w:r w:rsidRPr="00D0709C">
              <w:rPr>
                <w:rFonts w:ascii="Arial" w:hAnsi="Arial" w:cs="Arial"/>
              </w:rPr>
              <w:t xml:space="preserve"> (NAEYC, 2020).</w:t>
            </w:r>
          </w:p>
        </w:tc>
        <w:tc>
          <w:tcPr>
            <w:tcW w:w="810" w:type="pct"/>
          </w:tcPr>
          <w:p w14:paraId="70836C3D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3AE7800" w14:textId="7CDC5844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96" w:type="pct"/>
          </w:tcPr>
          <w:p w14:paraId="773E4FAB" w14:textId="6EFF0729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4068EBFB" w14:textId="77777777" w:rsidTr="00273DCE">
        <w:trPr>
          <w:trHeight w:val="808"/>
          <w:jc w:val="center"/>
        </w:trPr>
        <w:tc>
          <w:tcPr>
            <w:tcW w:w="241" w:type="pct"/>
            <w:vMerge/>
            <w:textDirection w:val="btLr"/>
            <w:vAlign w:val="center"/>
          </w:tcPr>
          <w:p w14:paraId="00416C18" w14:textId="77777777" w:rsidR="0052411D" w:rsidRPr="00D0709C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68DC8FC3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77" w:type="pct"/>
            <w:vAlign w:val="center"/>
          </w:tcPr>
          <w:p w14:paraId="70840AC6" w14:textId="094E4BBB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and receptive to feedback about comments or actions that were perceived as biased, and seeks to gain deeper understanding to improve practice.</w:t>
            </w:r>
          </w:p>
        </w:tc>
        <w:tc>
          <w:tcPr>
            <w:tcW w:w="810" w:type="pct"/>
          </w:tcPr>
          <w:p w14:paraId="25AFC4B4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2AAC564" w14:textId="77777777" w:rsidR="0052411D" w:rsidRDefault="0052411D" w:rsidP="0052411D">
            <w:pPr>
              <w:spacing w:before="4" w:after="4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5C08A" w14:textId="42BC08CF" w:rsidR="0052411D" w:rsidRPr="00D0709C" w:rsidRDefault="0052411D" w:rsidP="0052411D">
            <w:pPr>
              <w:spacing w:before="4" w:after="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1896" w:type="pct"/>
          </w:tcPr>
          <w:p w14:paraId="0FA8238F" w14:textId="48C29DD0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1625812A" w14:textId="77777777" w:rsidTr="00273DCE">
        <w:trPr>
          <w:jc w:val="center"/>
        </w:trPr>
        <w:tc>
          <w:tcPr>
            <w:tcW w:w="241" w:type="pct"/>
            <w:vMerge/>
            <w:textDirection w:val="btLr"/>
            <w:vAlign w:val="center"/>
          </w:tcPr>
          <w:p w14:paraId="545A11DA" w14:textId="77777777" w:rsidR="0052411D" w:rsidRPr="00D0709C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E6BAF0A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77" w:type="pct"/>
            <w:vAlign w:val="center"/>
          </w:tcPr>
          <w:p w14:paraId="2426DA1E" w14:textId="575F9E7C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867423">
              <w:rPr>
                <w:rFonts w:ascii="Arial" w:hAnsi="Arial" w:cs="Arial"/>
                <w:sz w:val="20"/>
                <w:szCs w:val="20"/>
              </w:rPr>
              <w:t xml:space="preserve">Acknowledges that there may be tension in the training space because of varied </w:t>
            </w:r>
            <w:r>
              <w:rPr>
                <w:rFonts w:ascii="Arial" w:hAnsi="Arial" w:cs="Arial"/>
                <w:sz w:val="20"/>
                <w:szCs w:val="20"/>
              </w:rPr>
              <w:t xml:space="preserve">experiences and </w:t>
            </w:r>
            <w:r w:rsidRPr="00867423">
              <w:rPr>
                <w:rFonts w:ascii="Arial" w:hAnsi="Arial" w:cs="Arial"/>
                <w:sz w:val="20"/>
                <w:szCs w:val="20"/>
              </w:rPr>
              <w:t>perspectives about racial equity and social justice.</w:t>
            </w:r>
          </w:p>
        </w:tc>
        <w:tc>
          <w:tcPr>
            <w:tcW w:w="810" w:type="pct"/>
          </w:tcPr>
          <w:p w14:paraId="1A9E7588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6BCBC5E" w14:textId="77777777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0A049" w14:textId="7BAC9428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1896" w:type="pct"/>
          </w:tcPr>
          <w:p w14:paraId="18F1FA8C" w14:textId="6D2D2062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13CCEA4A" w14:textId="77777777" w:rsidTr="00273DCE">
        <w:trPr>
          <w:trHeight w:val="971"/>
          <w:jc w:val="center"/>
        </w:trPr>
        <w:tc>
          <w:tcPr>
            <w:tcW w:w="241" w:type="pct"/>
            <w:vMerge w:val="restart"/>
            <w:textDirection w:val="btLr"/>
            <w:vAlign w:val="center"/>
          </w:tcPr>
          <w:p w14:paraId="37D8D37E" w14:textId="77777777" w:rsidR="0052411D" w:rsidRPr="00A10465" w:rsidRDefault="0052411D" w:rsidP="0052411D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3DCE">
              <w:rPr>
                <w:rFonts w:ascii="Arial" w:hAnsi="Arial" w:cs="Arial"/>
                <w:sz w:val="18"/>
                <w:szCs w:val="20"/>
              </w:rPr>
              <w:t>Content and Facilitation</w:t>
            </w:r>
          </w:p>
        </w:tc>
        <w:tc>
          <w:tcPr>
            <w:tcW w:w="176" w:type="pct"/>
            <w:vAlign w:val="center"/>
          </w:tcPr>
          <w:p w14:paraId="14365B33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77" w:type="pct"/>
            <w:vAlign w:val="center"/>
          </w:tcPr>
          <w:p w14:paraId="04555F84" w14:textId="77777777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Uses materials that demonstrate inclusion and responsiveness to people of all races, ethnicities, genders, sexual orientations, cultures, families, languages and abilities.</w:t>
            </w:r>
          </w:p>
        </w:tc>
        <w:tc>
          <w:tcPr>
            <w:tcW w:w="810" w:type="pct"/>
          </w:tcPr>
          <w:p w14:paraId="384D6B83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C54B258" w14:textId="41A26133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96" w:type="pct"/>
          </w:tcPr>
          <w:p w14:paraId="684AAC9D" w14:textId="7740380C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2F135B1D" w14:textId="77777777" w:rsidTr="00273DCE">
        <w:trPr>
          <w:jc w:val="center"/>
        </w:trPr>
        <w:tc>
          <w:tcPr>
            <w:tcW w:w="241" w:type="pct"/>
            <w:vMerge/>
            <w:vAlign w:val="center"/>
          </w:tcPr>
          <w:p w14:paraId="3744D7E6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671B632D" w14:textId="5442ACF5" w:rsidR="0052411D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1CF20C3F" w14:textId="0CCC8D2E" w:rsidR="0052411D" w:rsidRPr="00FD2BBE" w:rsidRDefault="0052411D" w:rsidP="0052411D">
            <w:pPr>
              <w:pStyle w:val="Body"/>
            </w:pPr>
          </w:p>
        </w:tc>
        <w:tc>
          <w:tcPr>
            <w:tcW w:w="1877" w:type="pct"/>
            <w:vAlign w:val="center"/>
          </w:tcPr>
          <w:p w14:paraId="20B8A046" w14:textId="2796F5DC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Appropriately incorporates cultural traditions, history, and language/s to promote multi-culturalism.</w:t>
            </w:r>
          </w:p>
        </w:tc>
        <w:tc>
          <w:tcPr>
            <w:tcW w:w="810" w:type="pct"/>
          </w:tcPr>
          <w:p w14:paraId="48EC5EFA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E2CF5C4" w14:textId="2F047C94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96" w:type="pct"/>
          </w:tcPr>
          <w:p w14:paraId="7DDD5503" w14:textId="75B32CA7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0F82DB7C" w14:textId="77777777" w:rsidTr="00273DCE">
        <w:trPr>
          <w:trHeight w:val="458"/>
          <w:jc w:val="center"/>
        </w:trPr>
        <w:tc>
          <w:tcPr>
            <w:tcW w:w="241" w:type="pct"/>
            <w:vMerge/>
            <w:vAlign w:val="center"/>
          </w:tcPr>
          <w:p w14:paraId="223BD06F" w14:textId="77777777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6BB80258" w14:textId="180136DA" w:rsidR="0052411D" w:rsidRPr="00D0709C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77" w:type="pct"/>
            <w:vAlign w:val="center"/>
          </w:tcPr>
          <w:p w14:paraId="0D3EE9E0" w14:textId="77777777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 xml:space="preserve">Leads </w:t>
            </w:r>
            <w:proofErr w:type="gramStart"/>
            <w:r w:rsidRPr="00D0709C">
              <w:rPr>
                <w:rFonts w:ascii="Arial" w:hAnsi="Arial" w:cs="Arial"/>
                <w:sz w:val="20"/>
                <w:szCs w:val="20"/>
              </w:rPr>
              <w:t>trainings</w:t>
            </w:r>
            <w:proofErr w:type="gramEnd"/>
            <w:r w:rsidRPr="00D0709C">
              <w:rPr>
                <w:rFonts w:ascii="Arial" w:hAnsi="Arial" w:cs="Arial"/>
                <w:sz w:val="20"/>
                <w:szCs w:val="20"/>
              </w:rPr>
              <w:t xml:space="preserve"> with a racial equity mindset to bring out the participants’ expertise.</w:t>
            </w:r>
          </w:p>
        </w:tc>
        <w:tc>
          <w:tcPr>
            <w:tcW w:w="810" w:type="pct"/>
          </w:tcPr>
          <w:p w14:paraId="43B18F2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2B3578A" w14:textId="0DCEA5CA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96" w:type="pct"/>
          </w:tcPr>
          <w:p w14:paraId="25322359" w14:textId="75C4EC17" w:rsidR="0052411D" w:rsidRPr="00794E87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D0709C" w14:paraId="22DB28C3" w14:textId="77777777" w:rsidTr="00273DCE">
        <w:trPr>
          <w:cantSplit/>
          <w:trHeight w:val="674"/>
          <w:jc w:val="center"/>
        </w:trPr>
        <w:tc>
          <w:tcPr>
            <w:tcW w:w="241" w:type="pct"/>
            <w:vMerge w:val="restart"/>
            <w:textDirection w:val="btLr"/>
            <w:vAlign w:val="center"/>
          </w:tcPr>
          <w:p w14:paraId="42DF925E" w14:textId="77777777" w:rsidR="0052411D" w:rsidRPr="00273DCE" w:rsidRDefault="0052411D" w:rsidP="0052411D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3DCE">
              <w:rPr>
                <w:rFonts w:ascii="Arial" w:hAnsi="Arial" w:cs="Arial"/>
                <w:sz w:val="18"/>
                <w:szCs w:val="20"/>
              </w:rPr>
              <w:t>Take Action</w:t>
            </w:r>
          </w:p>
        </w:tc>
        <w:tc>
          <w:tcPr>
            <w:tcW w:w="176" w:type="pct"/>
            <w:vAlign w:val="center"/>
          </w:tcPr>
          <w:p w14:paraId="15FEE5E9" w14:textId="77777777" w:rsidR="0052411D" w:rsidRPr="00273DCE" w:rsidRDefault="0052411D" w:rsidP="005241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3DCE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877" w:type="pct"/>
          </w:tcPr>
          <w:p w14:paraId="6EC6D33D" w14:textId="77777777" w:rsidR="0052411D" w:rsidRPr="00D0709C" w:rsidRDefault="0052411D" w:rsidP="0052411D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Shares constructive feedback and discusses alternative approaches when observing potentially biased actions by others (NAEYC, 2020).</w:t>
            </w:r>
          </w:p>
        </w:tc>
        <w:tc>
          <w:tcPr>
            <w:tcW w:w="810" w:type="pct"/>
          </w:tcPr>
          <w:p w14:paraId="7396FB4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E37D96B" w14:textId="77777777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FEAAA" w14:textId="77777777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  <w:p w14:paraId="31D49A3B" w14:textId="4360D1DD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pct"/>
          </w:tcPr>
          <w:p w14:paraId="442D8F31" w14:textId="4C689226" w:rsidR="0052411D" w:rsidRPr="00794E87" w:rsidRDefault="0052411D" w:rsidP="005241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4BC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BC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14BCC">
              <w:rPr>
                <w:rFonts w:ascii="Arial" w:hAnsi="Arial" w:cs="Arial"/>
                <w:b/>
                <w:sz w:val="24"/>
              </w:rPr>
            </w:r>
            <w:r w:rsidRPr="00214BC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14BC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273DCE" w:rsidRPr="00D0709C" w14:paraId="3D981A81" w14:textId="77777777" w:rsidTr="00273DCE">
        <w:trPr>
          <w:cantSplit/>
          <w:trHeight w:val="701"/>
          <w:jc w:val="center"/>
        </w:trPr>
        <w:tc>
          <w:tcPr>
            <w:tcW w:w="241" w:type="pct"/>
            <w:vMerge/>
            <w:textDirection w:val="btLr"/>
            <w:vAlign w:val="center"/>
          </w:tcPr>
          <w:p w14:paraId="18A806C8" w14:textId="77777777" w:rsidR="00036ED5" w:rsidRPr="00D0709C" w:rsidRDefault="00036ED5" w:rsidP="00036ED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118E633" w14:textId="77777777" w:rsidR="00036ED5" w:rsidRPr="00D0709C" w:rsidRDefault="00036ED5" w:rsidP="00036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77" w:type="pct"/>
          </w:tcPr>
          <w:p w14:paraId="3343E734" w14:textId="2FDB4437" w:rsidR="00036ED5" w:rsidRPr="00D0709C" w:rsidRDefault="00036ED5" w:rsidP="00036ED5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Actively addresses micro-aggressions, racism, sexism or statements or behavior that may harm learners.</w:t>
            </w:r>
          </w:p>
        </w:tc>
        <w:tc>
          <w:tcPr>
            <w:tcW w:w="810" w:type="pct"/>
          </w:tcPr>
          <w:p w14:paraId="1A43EE20" w14:textId="77777777" w:rsidR="006369C1" w:rsidRPr="00D0709C" w:rsidRDefault="006369C1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A74460E" w14:textId="77777777" w:rsidR="006369C1" w:rsidRDefault="006369C1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82C10D" w14:textId="51238363" w:rsidR="00036ED5" w:rsidRPr="00D0709C" w:rsidRDefault="00036ED5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1896" w:type="pct"/>
          </w:tcPr>
          <w:p w14:paraId="2E34E092" w14:textId="2272CA2D" w:rsidR="00036ED5" w:rsidRPr="00794E87" w:rsidRDefault="00036ED5" w:rsidP="00036E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DCE" w:rsidRPr="00D0709C" w14:paraId="5D3B035F" w14:textId="77777777" w:rsidTr="00273DCE">
        <w:trPr>
          <w:cantSplit/>
          <w:trHeight w:val="908"/>
          <w:jc w:val="center"/>
        </w:trPr>
        <w:tc>
          <w:tcPr>
            <w:tcW w:w="241" w:type="pct"/>
            <w:vMerge/>
            <w:textDirection w:val="btLr"/>
            <w:vAlign w:val="center"/>
          </w:tcPr>
          <w:p w14:paraId="0F3D9C0F" w14:textId="77777777" w:rsidR="00036ED5" w:rsidRPr="00D0709C" w:rsidRDefault="00036ED5" w:rsidP="00036ED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4998B315" w14:textId="77777777" w:rsidR="00036ED5" w:rsidRPr="00D0709C" w:rsidRDefault="00036ED5" w:rsidP="00036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77" w:type="pct"/>
          </w:tcPr>
          <w:p w14:paraId="021AF8FC" w14:textId="5DECC0D1" w:rsidR="00036ED5" w:rsidRPr="00D0709C" w:rsidRDefault="00036ED5" w:rsidP="00036ED5">
            <w:pPr>
              <w:spacing w:before="4" w:after="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Helps participants to see how behaviors, beliefs, and ways of being perpetuate systemic oppression (Aguilar, 2020).</w:t>
            </w:r>
          </w:p>
        </w:tc>
        <w:tc>
          <w:tcPr>
            <w:tcW w:w="810" w:type="pct"/>
          </w:tcPr>
          <w:p w14:paraId="3B21C6A0" w14:textId="77777777" w:rsidR="006369C1" w:rsidRPr="00D0709C" w:rsidRDefault="006369C1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101CE73" w14:textId="1A5D9B1F" w:rsidR="00036ED5" w:rsidRPr="00D0709C" w:rsidRDefault="006369C1" w:rsidP="006369C1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6" w:type="pct"/>
          </w:tcPr>
          <w:p w14:paraId="66D7C82F" w14:textId="77777777" w:rsidR="00036ED5" w:rsidRDefault="00036ED5" w:rsidP="00036E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59E88B" w14:textId="62BB8E13" w:rsidR="00015BD3" w:rsidRPr="00794E87" w:rsidRDefault="0052411D" w:rsidP="00036E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3AD3B615" w14:textId="77777777" w:rsidR="00A10465" w:rsidRDefault="00A10465" w:rsidP="00A36D9C">
      <w:pPr>
        <w:rPr>
          <w:rFonts w:ascii="Arial" w:hAnsi="Arial" w:cs="Arial"/>
          <w:b/>
          <w:sz w:val="28"/>
        </w:rPr>
      </w:pPr>
      <w:bookmarkStart w:id="8" w:name="_Toc16771668"/>
      <w:bookmarkStart w:id="9" w:name="_Toc19004288"/>
      <w:bookmarkStart w:id="10" w:name="_Toc70087430"/>
    </w:p>
    <w:p w14:paraId="7D036D5F" w14:textId="36E99A5D" w:rsidR="003935E4" w:rsidRPr="00225879" w:rsidRDefault="00A754B1" w:rsidP="00A36D9C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>S</w:t>
      </w:r>
      <w:r w:rsidR="003935E4" w:rsidRPr="00225879">
        <w:rPr>
          <w:rFonts w:ascii="Arial" w:hAnsi="Arial" w:cs="Arial"/>
          <w:b/>
          <w:sz w:val="28"/>
        </w:rPr>
        <w:t xml:space="preserve">tandard II: </w:t>
      </w:r>
      <w:bookmarkEnd w:id="8"/>
      <w:bookmarkEnd w:id="9"/>
      <w:r w:rsidR="003935E4" w:rsidRPr="00225879">
        <w:rPr>
          <w:rFonts w:ascii="Arial" w:hAnsi="Arial" w:cs="Arial"/>
          <w:b/>
          <w:sz w:val="28"/>
        </w:rPr>
        <w:t>Learning Environment</w:t>
      </w:r>
      <w:bookmarkEnd w:id="10"/>
    </w:p>
    <w:tbl>
      <w:tblPr>
        <w:tblStyle w:val="TableGrid"/>
        <w:tblpPr w:leftFromText="180" w:rightFromText="180" w:vertAnchor="text" w:tblpY="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535"/>
        <w:gridCol w:w="360"/>
        <w:gridCol w:w="4050"/>
        <w:gridCol w:w="1800"/>
        <w:gridCol w:w="2880"/>
        <w:gridCol w:w="1080"/>
      </w:tblGrid>
      <w:tr w:rsidR="003935E4" w:rsidRPr="00C07C4F" w14:paraId="7DA66743" w14:textId="77777777" w:rsidTr="00273DCE">
        <w:tc>
          <w:tcPr>
            <w:tcW w:w="10705" w:type="dxa"/>
            <w:gridSpan w:val="6"/>
            <w:shd w:val="clear" w:color="auto" w:fill="E7E6E6" w:themeFill="background2"/>
          </w:tcPr>
          <w:p w14:paraId="0787BE91" w14:textId="77777777" w:rsidR="003935E4" w:rsidRPr="00C07C4F" w:rsidRDefault="003935E4" w:rsidP="007658BB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1. Relational Learning Environment</w:t>
            </w:r>
          </w:p>
        </w:tc>
      </w:tr>
      <w:tr w:rsidR="003935E4" w:rsidRPr="00C07C4F" w14:paraId="56D3D3B9" w14:textId="77777777" w:rsidTr="00273DCE">
        <w:trPr>
          <w:trHeight w:val="361"/>
        </w:trPr>
        <w:tc>
          <w:tcPr>
            <w:tcW w:w="4945" w:type="dxa"/>
            <w:gridSpan w:val="3"/>
          </w:tcPr>
          <w:p w14:paraId="73D46415" w14:textId="77777777" w:rsidR="003935E4" w:rsidRPr="00C07C4F" w:rsidRDefault="003935E4" w:rsidP="007658B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36106574" w14:textId="2FF8FE65" w:rsidR="003935E4" w:rsidRPr="00C07C4F" w:rsidRDefault="003935E4" w:rsidP="007658B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E10D54E" w14:textId="77777777" w:rsidR="003935E4" w:rsidRPr="00C07C4F" w:rsidRDefault="003935E4" w:rsidP="007658BB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52411D" w:rsidRPr="00C07C4F" w14:paraId="08E180D0" w14:textId="77777777" w:rsidTr="00273DCE">
        <w:trPr>
          <w:trHeight w:val="907"/>
        </w:trPr>
        <w:tc>
          <w:tcPr>
            <w:tcW w:w="535" w:type="dxa"/>
            <w:vMerge w:val="restart"/>
            <w:textDirection w:val="btLr"/>
            <w:vAlign w:val="center"/>
          </w:tcPr>
          <w:p w14:paraId="0881AC89" w14:textId="53DC33E5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Emerging</w:t>
            </w:r>
          </w:p>
          <w:p w14:paraId="4C3E907E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119DE502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00A99F5F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176E3780" w14:textId="0438588C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ing Practice</w:t>
            </w:r>
          </w:p>
        </w:tc>
        <w:tc>
          <w:tcPr>
            <w:tcW w:w="360" w:type="dxa"/>
            <w:vAlign w:val="center"/>
          </w:tcPr>
          <w:p w14:paraId="7A53F46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01D4EC04" w14:textId="02AE703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452708">
              <w:rPr>
                <w:rFonts w:ascii="Arial" w:eastAsia="Calibri" w:hAnsi="Arial" w:cs="Arial"/>
                <w:sz w:val="20"/>
                <w:szCs w:val="20"/>
              </w:rPr>
              <w:t>Demonstrates compassion, understanding, respect and empathy for the learner.</w:t>
            </w:r>
          </w:p>
        </w:tc>
        <w:tc>
          <w:tcPr>
            <w:tcW w:w="1800" w:type="dxa"/>
          </w:tcPr>
          <w:p w14:paraId="68D9E9A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1E22030" w14:textId="0AE58D74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AF9B6AA" w14:textId="0F033A20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F47B7D3" w14:textId="77777777" w:rsidTr="00273DCE">
        <w:trPr>
          <w:trHeight w:val="779"/>
        </w:trPr>
        <w:tc>
          <w:tcPr>
            <w:tcW w:w="535" w:type="dxa"/>
            <w:vMerge/>
            <w:vAlign w:val="center"/>
          </w:tcPr>
          <w:p w14:paraId="4E175226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FB76A8C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6A7F6887" w14:textId="00CB22A5" w:rsidR="0052411D" w:rsidRPr="00C07C4F" w:rsidRDefault="0052411D" w:rsidP="0052411D">
            <w:pPr>
              <w:pStyle w:val="CommentText"/>
              <w:spacing w:beforeLines="40" w:before="96" w:afterLines="40" w:after="96"/>
              <w:contextualSpacing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eastAsia="Calibri" w:hAnsi="Arial" w:cs="Arial"/>
              </w:rPr>
              <w:t>Provides an opportunity for participants to share their perspectives.</w:t>
            </w:r>
          </w:p>
        </w:tc>
        <w:tc>
          <w:tcPr>
            <w:tcW w:w="1800" w:type="dxa"/>
          </w:tcPr>
          <w:p w14:paraId="5CF29640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F27BF3F" w14:textId="617B0BC9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2E0A5DB" w14:textId="09D98E1B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F606780" w14:textId="77777777" w:rsidTr="00273DCE">
        <w:trPr>
          <w:trHeight w:val="664"/>
        </w:trPr>
        <w:tc>
          <w:tcPr>
            <w:tcW w:w="535" w:type="dxa"/>
            <w:vMerge/>
            <w:vAlign w:val="center"/>
          </w:tcPr>
          <w:p w14:paraId="6D63D77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A4DEAD1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0A360DB3" w14:textId="0164409C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  <w:szCs w:val="20"/>
              </w:rPr>
              <w:t>Provides welcoming and respectful interactions.</w:t>
            </w:r>
          </w:p>
        </w:tc>
        <w:tc>
          <w:tcPr>
            <w:tcW w:w="1800" w:type="dxa"/>
          </w:tcPr>
          <w:p w14:paraId="76AB831C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1F329A5" w14:textId="2CD1CF72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89175C9" w14:textId="7A2D6949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F7E2BAD" w14:textId="77777777" w:rsidTr="00273DCE">
        <w:trPr>
          <w:trHeight w:val="1033"/>
        </w:trPr>
        <w:tc>
          <w:tcPr>
            <w:tcW w:w="535" w:type="dxa"/>
            <w:vMerge/>
            <w:vAlign w:val="center"/>
          </w:tcPr>
          <w:p w14:paraId="606F7E4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04C4F79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</w:tcPr>
          <w:p w14:paraId="7A919B16" w14:textId="0AA7B755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Establishes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group norms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foster positive emotional and psychological well-being at the beginning of a training. </w:t>
            </w:r>
          </w:p>
        </w:tc>
        <w:tc>
          <w:tcPr>
            <w:tcW w:w="1800" w:type="dxa"/>
          </w:tcPr>
          <w:p w14:paraId="32DAE5F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A558021" w14:textId="12B616B2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4D213F17" w14:textId="3B2D20A9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5CB707C" w14:textId="77777777" w:rsidTr="00273DCE">
        <w:trPr>
          <w:trHeight w:val="898"/>
        </w:trPr>
        <w:tc>
          <w:tcPr>
            <w:tcW w:w="535" w:type="dxa"/>
            <w:vMerge w:val="restart"/>
            <w:textDirection w:val="btLr"/>
            <w:vAlign w:val="center"/>
          </w:tcPr>
          <w:p w14:paraId="765E48E9" w14:textId="180352F4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Establishing</w:t>
            </w:r>
          </w:p>
        </w:tc>
        <w:tc>
          <w:tcPr>
            <w:tcW w:w="360" w:type="dxa"/>
            <w:vAlign w:val="center"/>
          </w:tcPr>
          <w:p w14:paraId="1A201446" w14:textId="621C7196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5BB67E32" w14:textId="0E189103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  <w:szCs w:val="20"/>
              </w:rPr>
              <w:t>Notices and responds to verbal and</w:t>
            </w:r>
            <w:r>
              <w:rPr>
                <w:rFonts w:ascii="Arial" w:eastAsia="Calibri" w:hAnsi="Arial" w:cs="Arial"/>
                <w:sz w:val="20"/>
                <w:szCs w:val="20"/>
              </w:rPr>
              <w:t>/or</w:t>
            </w:r>
            <w:r w:rsidRPr="00C07C4F">
              <w:rPr>
                <w:rFonts w:ascii="Arial" w:eastAsia="Calibri" w:hAnsi="Arial" w:cs="Arial"/>
                <w:sz w:val="20"/>
                <w:szCs w:val="20"/>
              </w:rPr>
              <w:t xml:space="preserve"> non-verbal cues. </w:t>
            </w:r>
            <w:r w:rsidRPr="00C07C4F">
              <w:rPr>
                <w:rFonts w:ascii="Arial" w:eastAsia="Calibri" w:hAnsi="Arial" w:cs="Arial"/>
                <w:i/>
                <w:sz w:val="16"/>
                <w:szCs w:val="20"/>
              </w:rPr>
              <w:t>(Non-verbal cues may not be observable for all participants in a live virtual training).</w:t>
            </w:r>
          </w:p>
        </w:tc>
        <w:tc>
          <w:tcPr>
            <w:tcW w:w="1800" w:type="dxa"/>
          </w:tcPr>
          <w:p w14:paraId="2095442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0419D48" w14:textId="19656690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03B80DC" w14:textId="4D4AD912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54A3654" w14:textId="77777777" w:rsidTr="00273DCE">
        <w:trPr>
          <w:trHeight w:val="880"/>
        </w:trPr>
        <w:tc>
          <w:tcPr>
            <w:tcW w:w="535" w:type="dxa"/>
            <w:vMerge/>
            <w:vAlign w:val="center"/>
          </w:tcPr>
          <w:p w14:paraId="58A710F3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1C421432" w14:textId="2F50024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2E0D7471" w14:textId="0616AF4E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Expresses confidence in learners’ ability to master the content.</w:t>
            </w:r>
          </w:p>
        </w:tc>
        <w:tc>
          <w:tcPr>
            <w:tcW w:w="1800" w:type="dxa"/>
          </w:tcPr>
          <w:p w14:paraId="24A276E9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1BFA48F" w14:textId="07B89D51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018DFB0" w14:textId="4B767409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09071A5" w14:textId="77777777" w:rsidTr="00273DCE">
        <w:trPr>
          <w:trHeight w:val="898"/>
        </w:trPr>
        <w:tc>
          <w:tcPr>
            <w:tcW w:w="535" w:type="dxa"/>
            <w:vMerge/>
            <w:vAlign w:val="center"/>
          </w:tcPr>
          <w:p w14:paraId="3B133B16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BCE9D85" w14:textId="4CA1FA31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707DF20C" w14:textId="3A223041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  <w:sz w:val="20"/>
                <w:szCs w:val="18"/>
              </w:rPr>
            </w:pPr>
            <w:r w:rsidRPr="004C5ECA">
              <w:rPr>
                <w:rFonts w:ascii="Arial" w:hAnsi="Arial" w:cs="Arial"/>
                <w:sz w:val="20"/>
                <w:szCs w:val="20"/>
              </w:rPr>
              <w:t>Encourages respectful dialogue by suspending judgement and being open to alternative viewpoints.</w:t>
            </w:r>
          </w:p>
        </w:tc>
        <w:tc>
          <w:tcPr>
            <w:tcW w:w="1800" w:type="dxa"/>
          </w:tcPr>
          <w:p w14:paraId="1AA8510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C6ECE0D" w14:textId="4638FA24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1E385CA" w14:textId="1A4E57B6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14C28192" w14:textId="77777777" w:rsidTr="00273DCE">
        <w:trPr>
          <w:trHeight w:val="880"/>
        </w:trPr>
        <w:tc>
          <w:tcPr>
            <w:tcW w:w="535" w:type="dxa"/>
            <w:vMerge/>
            <w:vAlign w:val="center"/>
          </w:tcPr>
          <w:p w14:paraId="7064A9EB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0D79AA0" w14:textId="38028CFA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</w:tcPr>
          <w:p w14:paraId="4A53C883" w14:textId="0BB10689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4C5ECA">
              <w:rPr>
                <w:rFonts w:ascii="Arial" w:hAnsi="Arial" w:cs="Arial"/>
                <w:sz w:val="20"/>
                <w:szCs w:val="20"/>
              </w:rPr>
              <w:t>Responds to conflict as it develops.</w:t>
            </w:r>
          </w:p>
        </w:tc>
        <w:tc>
          <w:tcPr>
            <w:tcW w:w="1800" w:type="dxa"/>
          </w:tcPr>
          <w:p w14:paraId="10BAB10C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526C231" w14:textId="77777777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30B851" w14:textId="1AF4D1C8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3960" w:type="dxa"/>
            <w:gridSpan w:val="2"/>
          </w:tcPr>
          <w:p w14:paraId="471BE8E5" w14:textId="4A879DCF" w:rsidR="0052411D" w:rsidRPr="001A3BE0" w:rsidRDefault="0052411D" w:rsidP="0052411D">
            <w:pPr>
              <w:spacing w:before="4" w:after="4"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D41BE08" w14:textId="77777777" w:rsidTr="00273DCE">
        <w:trPr>
          <w:cantSplit/>
          <w:trHeight w:val="674"/>
        </w:trPr>
        <w:tc>
          <w:tcPr>
            <w:tcW w:w="535" w:type="dxa"/>
            <w:vMerge w:val="restart"/>
            <w:textDirection w:val="btLr"/>
            <w:vAlign w:val="center"/>
          </w:tcPr>
          <w:p w14:paraId="5F8C9DB3" w14:textId="3930DF32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Deepening </w:t>
            </w:r>
          </w:p>
        </w:tc>
        <w:tc>
          <w:tcPr>
            <w:tcW w:w="360" w:type="dxa"/>
            <w:vAlign w:val="center"/>
          </w:tcPr>
          <w:p w14:paraId="308AD49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590A624C" w14:textId="608E7F73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  <w:szCs w:val="20"/>
              </w:rPr>
              <w:t>Uses strategies to manage energy levels to help participants focus on learning.</w:t>
            </w:r>
          </w:p>
        </w:tc>
        <w:tc>
          <w:tcPr>
            <w:tcW w:w="1800" w:type="dxa"/>
          </w:tcPr>
          <w:p w14:paraId="1CE1A98C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9180861" w14:textId="18322E76" w:rsidR="0052411D" w:rsidRPr="00C07C4F" w:rsidRDefault="0052411D" w:rsidP="0052411D">
            <w:pPr>
              <w:spacing w:before="40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1A0642EA" w14:textId="4FBDECFC" w:rsidR="0052411D" w:rsidRPr="001A3BE0" w:rsidRDefault="0052411D" w:rsidP="0052411D">
            <w:pPr>
              <w:spacing w:before="4" w:after="4"/>
              <w:contextualSpacing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E408FDB" w14:textId="77777777" w:rsidTr="00273DCE">
        <w:trPr>
          <w:cantSplit/>
          <w:trHeight w:val="350"/>
        </w:trPr>
        <w:tc>
          <w:tcPr>
            <w:tcW w:w="535" w:type="dxa"/>
            <w:vMerge/>
            <w:textDirection w:val="btLr"/>
            <w:vAlign w:val="center"/>
          </w:tcPr>
          <w:p w14:paraId="317F2C5F" w14:textId="77777777" w:rsidR="0052411D" w:rsidRPr="00C07C4F" w:rsidRDefault="0052411D" w:rsidP="0052411D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6D609A8" w14:textId="5BDDA0E2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0C3D675F" w14:textId="314A6134" w:rsidR="0052411D" w:rsidRPr="00C07C4F" w:rsidRDefault="0052411D" w:rsidP="0052411D">
            <w:pPr>
              <w:spacing w:beforeLines="40" w:before="96" w:afterLines="40" w:after="96"/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  <w:r w:rsidRPr="004C5ECA">
              <w:rPr>
                <w:rFonts w:ascii="Arial" w:hAnsi="Arial" w:cs="Arial"/>
                <w:sz w:val="20"/>
                <w:szCs w:val="20"/>
              </w:rPr>
              <w:t xml:space="preserve">Provides feedback to participants </w:t>
            </w:r>
            <w:r>
              <w:rPr>
                <w:rFonts w:ascii="Arial" w:hAnsi="Arial" w:cs="Arial"/>
                <w:sz w:val="20"/>
                <w:szCs w:val="20"/>
              </w:rPr>
              <w:t>to encourage</w:t>
            </w:r>
            <w:r w:rsidRPr="004C5ECA">
              <w:rPr>
                <w:rFonts w:ascii="Arial" w:hAnsi="Arial" w:cs="Arial"/>
                <w:sz w:val="20"/>
                <w:szCs w:val="20"/>
              </w:rPr>
              <w:t xml:space="preserve"> them to be inquisitive and keep an open mind when examining the perspectives of others.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673F4EB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A66BD28" w14:textId="0987DB94" w:rsidR="0052411D" w:rsidRPr="00C07C4F" w:rsidRDefault="0052411D" w:rsidP="0052411D">
            <w:pPr>
              <w:spacing w:before="40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2735996" w14:textId="443950C5" w:rsidR="0052411D" w:rsidRPr="001A3BE0" w:rsidRDefault="0052411D" w:rsidP="0052411D">
            <w:pPr>
              <w:spacing w:before="4" w:after="4"/>
              <w:contextualSpacing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E4DA6E7" w14:textId="77777777" w:rsidTr="00273DCE">
        <w:trPr>
          <w:cantSplit/>
          <w:trHeight w:val="166"/>
        </w:trPr>
        <w:tc>
          <w:tcPr>
            <w:tcW w:w="535" w:type="dxa"/>
            <w:vMerge/>
            <w:textDirection w:val="btLr"/>
            <w:vAlign w:val="center"/>
          </w:tcPr>
          <w:p w14:paraId="4DDB9F85" w14:textId="77777777" w:rsidR="0052411D" w:rsidRPr="00C07C4F" w:rsidRDefault="0052411D" w:rsidP="0052411D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D839EC9" w14:textId="46B353C6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3D6F6D52" w14:textId="3EF6CFF3" w:rsidR="0052411D" w:rsidRPr="00C07C4F" w:rsidRDefault="0052411D" w:rsidP="0052411D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452708">
              <w:rPr>
                <w:rFonts w:ascii="Arial" w:eastAsia="Calibri" w:hAnsi="Arial" w:cs="Arial"/>
                <w:sz w:val="20"/>
                <w:szCs w:val="20"/>
              </w:rPr>
              <w:t xml:space="preserve">Recognizes emotional responses to training content and helps groups and </w:t>
            </w:r>
            <w:r w:rsidRPr="00452708">
              <w:rPr>
                <w:rFonts w:ascii="Arial" w:eastAsia="Calibri" w:hAnsi="Arial" w:cs="Arial"/>
                <w:sz w:val="20"/>
                <w:szCs w:val="20"/>
              </w:rPr>
              <w:lastRenderedPageBreak/>
              <w:t>individuals identify constructive ways to process.</w:t>
            </w:r>
          </w:p>
        </w:tc>
        <w:tc>
          <w:tcPr>
            <w:tcW w:w="1800" w:type="dxa"/>
          </w:tcPr>
          <w:p w14:paraId="3F81D00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427997A" w14:textId="54F8BE58" w:rsidR="0052411D" w:rsidRDefault="0052411D" w:rsidP="0052411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A31CB4">
              <w:rPr>
                <w:rFonts w:ascii="Arial" w:hAnsi="Arial" w:cs="Arial"/>
                <w:sz w:val="20"/>
              </w:rPr>
              <w:t xml:space="preserve">  </w:t>
            </w:r>
          </w:p>
          <w:p w14:paraId="07526D2F" w14:textId="54D97EF0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NA</w:t>
            </w:r>
          </w:p>
        </w:tc>
        <w:tc>
          <w:tcPr>
            <w:tcW w:w="3960" w:type="dxa"/>
            <w:gridSpan w:val="2"/>
          </w:tcPr>
          <w:p w14:paraId="00336245" w14:textId="65DC6B82" w:rsidR="0052411D" w:rsidRPr="001A3BE0" w:rsidRDefault="0052411D" w:rsidP="0052411D">
            <w:pPr>
              <w:spacing w:before="4" w:after="4"/>
              <w:contextualSpacing/>
              <w:rPr>
                <w:rFonts w:ascii="Arial" w:hAnsi="Arial" w:cs="Arial"/>
                <w:sz w:val="20"/>
              </w:rPr>
            </w:pPr>
            <w:r w:rsidRPr="005911B8">
              <w:rPr>
                <w:rFonts w:ascii="Arial" w:hAnsi="Arial" w:cs="Arial"/>
                <w:b/>
                <w:sz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1B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911B8">
              <w:rPr>
                <w:rFonts w:ascii="Arial" w:hAnsi="Arial" w:cs="Arial"/>
                <w:b/>
                <w:sz w:val="24"/>
              </w:rPr>
            </w:r>
            <w:r w:rsidRPr="005911B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911B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B73154" w:rsidRPr="00C07C4F" w14:paraId="76F3ADDD" w14:textId="77777777" w:rsidTr="00273DCE">
        <w:trPr>
          <w:cantSplit/>
          <w:trHeight w:val="593"/>
        </w:trPr>
        <w:tc>
          <w:tcPr>
            <w:tcW w:w="10705" w:type="dxa"/>
            <w:gridSpan w:val="6"/>
            <w:tcBorders>
              <w:left w:val="nil"/>
              <w:right w:val="nil"/>
            </w:tcBorders>
          </w:tcPr>
          <w:p w14:paraId="1BA07D4D" w14:textId="6A3BD58B" w:rsidR="00A10465" w:rsidRPr="00C07C4F" w:rsidRDefault="00A10465" w:rsidP="007658BB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</w:tr>
      <w:tr w:rsidR="007658BB" w:rsidRPr="00C07C4F" w14:paraId="7842475C" w14:textId="75708001" w:rsidTr="00273DCE">
        <w:tc>
          <w:tcPr>
            <w:tcW w:w="9625" w:type="dxa"/>
            <w:gridSpan w:val="5"/>
            <w:shd w:val="clear" w:color="auto" w:fill="E7E6E6" w:themeFill="background2"/>
          </w:tcPr>
          <w:p w14:paraId="52D95FEF" w14:textId="77592CD5" w:rsidR="007658BB" w:rsidRPr="00C07C4F" w:rsidRDefault="007658BB" w:rsidP="007658BB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 xml:space="preserve"> </w:t>
            </w:r>
            <w:r w:rsidR="00200029">
              <w:rPr>
                <w:rFonts w:ascii="Arial" w:hAnsi="Arial" w:cs="Arial"/>
                <w:b/>
              </w:rPr>
              <w:t xml:space="preserve">2. </w:t>
            </w:r>
            <w:r w:rsidRPr="00C07C4F">
              <w:rPr>
                <w:rFonts w:ascii="Arial" w:hAnsi="Arial" w:cs="Arial"/>
                <w:b/>
              </w:rPr>
              <w:t>Physical Learning Environment</w:t>
            </w:r>
          </w:p>
        </w:tc>
        <w:tc>
          <w:tcPr>
            <w:tcW w:w="1080" w:type="dxa"/>
            <w:shd w:val="clear" w:color="auto" w:fill="E7E6E6" w:themeFill="background2"/>
          </w:tcPr>
          <w:p w14:paraId="77EB8F2F" w14:textId="22E2F766" w:rsidR="007658BB" w:rsidRPr="00C07C4F" w:rsidRDefault="00A36D9C" w:rsidP="00765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</w:rPr>
              <w:t xml:space="preserve"> </w:t>
            </w:r>
            <w:r w:rsidR="007658BB" w:rsidRPr="00C07C4F">
              <w:rPr>
                <w:rFonts w:ascii="Arial" w:hAnsi="Arial" w:cs="Arial"/>
                <w:b/>
              </w:rPr>
              <w:t>NA</w:t>
            </w:r>
          </w:p>
        </w:tc>
      </w:tr>
      <w:tr w:rsidR="00CD4DAE" w:rsidRPr="00C07C4F" w14:paraId="38C1F5F2" w14:textId="27396B29" w:rsidTr="00273DCE">
        <w:trPr>
          <w:trHeight w:val="332"/>
        </w:trPr>
        <w:tc>
          <w:tcPr>
            <w:tcW w:w="4945" w:type="dxa"/>
            <w:gridSpan w:val="3"/>
          </w:tcPr>
          <w:p w14:paraId="69854556" w14:textId="4BE3D25E" w:rsidR="00CD4DAE" w:rsidRPr="00C07C4F" w:rsidRDefault="00CD4DAE" w:rsidP="00765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DE525D1" w14:textId="77777777" w:rsidR="00CD4DAE" w:rsidRPr="00C07C4F" w:rsidRDefault="00CD4DAE" w:rsidP="00765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2"/>
          </w:tcPr>
          <w:p w14:paraId="60D0BE30" w14:textId="760A3026" w:rsidR="00CD4DAE" w:rsidRPr="00C07C4F" w:rsidRDefault="00CD4DAE" w:rsidP="007658BB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Notes</w:t>
            </w:r>
          </w:p>
        </w:tc>
      </w:tr>
      <w:tr w:rsidR="0052411D" w:rsidRPr="00C07C4F" w14:paraId="53B677DB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04050881" w14:textId="7694CFDF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60" w:type="dxa"/>
            <w:vAlign w:val="center"/>
          </w:tcPr>
          <w:p w14:paraId="5023EA32" w14:textId="77777777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CDC55E3" w14:textId="50D11A78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highlight w:val="lightGray"/>
              </w:rPr>
            </w:pPr>
            <w:r w:rsidRPr="00C07C4F">
              <w:rPr>
                <w:rFonts w:ascii="Arial" w:hAnsi="Arial" w:cs="Arial"/>
                <w:sz w:val="20"/>
              </w:rPr>
              <w:t>Prepares learners for what to expect about the space prior to the training.</w:t>
            </w:r>
            <w:r w:rsidRPr="00C07C4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258AFA2A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2398A9E" w14:textId="5FABE377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3487AAF6" w14:textId="3F1FA84B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72782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82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27828">
              <w:rPr>
                <w:rFonts w:ascii="Arial" w:hAnsi="Arial" w:cs="Arial"/>
                <w:b/>
                <w:sz w:val="24"/>
              </w:rPr>
            </w:r>
            <w:r w:rsidRPr="0072782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F383D21" w14:textId="77777777" w:rsidTr="00273DCE">
        <w:trPr>
          <w:trHeight w:val="737"/>
        </w:trPr>
        <w:tc>
          <w:tcPr>
            <w:tcW w:w="535" w:type="dxa"/>
            <w:vMerge/>
            <w:vAlign w:val="center"/>
          </w:tcPr>
          <w:p w14:paraId="1A20FA42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2D6674" w14:textId="77777777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50" w:type="dxa"/>
            <w:vAlign w:val="center"/>
          </w:tcPr>
          <w:p w14:paraId="2EC05DFD" w14:textId="15CD9C4C" w:rsidR="0052411D" w:rsidRPr="00FE311E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  <w:szCs w:val="18"/>
              </w:rPr>
            </w:pPr>
            <w:r w:rsidRPr="004C5ECA">
              <w:rPr>
                <w:rFonts w:ascii="Arial" w:hAnsi="Arial" w:cs="Arial"/>
              </w:rPr>
              <w:t>Prepares the learning environment for adult learners</w:t>
            </w:r>
            <w:r w:rsidRPr="00FE311E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</w:tcPr>
          <w:p w14:paraId="146D5083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4C03F6D" w14:textId="40B67746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E4DF18B" w14:textId="3C881738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72782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82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27828">
              <w:rPr>
                <w:rFonts w:ascii="Arial" w:hAnsi="Arial" w:cs="Arial"/>
                <w:b/>
                <w:sz w:val="24"/>
              </w:rPr>
            </w:r>
            <w:r w:rsidRPr="0072782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3464D40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168768BD" w14:textId="25402F8F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0" w:type="dxa"/>
            <w:vAlign w:val="center"/>
          </w:tcPr>
          <w:p w14:paraId="63C9E729" w14:textId="77777777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50" w:type="dxa"/>
            <w:vAlign w:val="center"/>
          </w:tcPr>
          <w:p w14:paraId="53B5FB31" w14:textId="26C0EF71" w:rsidR="0052411D" w:rsidRPr="004C5ECA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4C5ECA">
              <w:rPr>
                <w:rFonts w:ascii="Arial" w:hAnsi="Arial" w:cs="Arial"/>
                <w:sz w:val="20"/>
              </w:rPr>
              <w:t>Sets up the space to best support and engage learners to fully participate.</w:t>
            </w:r>
          </w:p>
        </w:tc>
        <w:tc>
          <w:tcPr>
            <w:tcW w:w="1800" w:type="dxa"/>
          </w:tcPr>
          <w:p w14:paraId="682E964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DBEAB85" w14:textId="5E475571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6C6CA28" w14:textId="4BEF8E3E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72782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82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27828">
              <w:rPr>
                <w:rFonts w:ascii="Arial" w:hAnsi="Arial" w:cs="Arial"/>
                <w:b/>
                <w:sz w:val="24"/>
              </w:rPr>
            </w:r>
            <w:r w:rsidRPr="0072782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47E9A71" w14:textId="77777777" w:rsidTr="00273DCE">
        <w:trPr>
          <w:trHeight w:val="827"/>
        </w:trPr>
        <w:tc>
          <w:tcPr>
            <w:tcW w:w="535" w:type="dxa"/>
            <w:vMerge/>
            <w:vAlign w:val="center"/>
          </w:tcPr>
          <w:p w14:paraId="6B0E7F9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641C110" w14:textId="77777777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50" w:type="dxa"/>
            <w:vAlign w:val="center"/>
          </w:tcPr>
          <w:p w14:paraId="43984A5E" w14:textId="07D90657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bookmarkStart w:id="13" w:name="_Hlk105406835"/>
            <w:r w:rsidRPr="00452708">
              <w:rPr>
                <w:rFonts w:ascii="Arial" w:hAnsi="Arial" w:cs="Arial"/>
                <w:sz w:val="20"/>
              </w:rPr>
              <w:t>Identifies and adapts aspects of the environment or materials that may create barriers or limit participation.</w:t>
            </w:r>
            <w:bookmarkEnd w:id="13"/>
          </w:p>
        </w:tc>
        <w:tc>
          <w:tcPr>
            <w:tcW w:w="1800" w:type="dxa"/>
          </w:tcPr>
          <w:p w14:paraId="7F6E1510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D721163" w14:textId="3D2B0957" w:rsidR="0052411D" w:rsidRPr="00946F14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C11DE00" w14:textId="4030C4A1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72782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82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27828">
              <w:rPr>
                <w:rFonts w:ascii="Arial" w:hAnsi="Arial" w:cs="Arial"/>
                <w:b/>
                <w:sz w:val="24"/>
              </w:rPr>
            </w:r>
            <w:r w:rsidRPr="0072782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7A9143C" w14:textId="77777777" w:rsidTr="00273DCE">
        <w:trPr>
          <w:cantSplit/>
          <w:trHeight w:val="1268"/>
        </w:trPr>
        <w:tc>
          <w:tcPr>
            <w:tcW w:w="535" w:type="dxa"/>
            <w:textDirection w:val="btLr"/>
            <w:vAlign w:val="center"/>
          </w:tcPr>
          <w:p w14:paraId="77F79EDD" w14:textId="60DEE6D8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Deepening </w:t>
            </w:r>
          </w:p>
        </w:tc>
        <w:tc>
          <w:tcPr>
            <w:tcW w:w="360" w:type="dxa"/>
            <w:vAlign w:val="center"/>
          </w:tcPr>
          <w:p w14:paraId="71967EDD" w14:textId="4B75FDA9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50" w:type="dxa"/>
          </w:tcPr>
          <w:p w14:paraId="358DEAC8" w14:textId="37F2BE9B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Provides additional comforts in the training environment.</w:t>
            </w:r>
          </w:p>
        </w:tc>
        <w:tc>
          <w:tcPr>
            <w:tcW w:w="1800" w:type="dxa"/>
          </w:tcPr>
          <w:p w14:paraId="760CBCA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ECC14F6" w14:textId="1ED283EE" w:rsidR="0052411D" w:rsidRPr="00B52DA2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64D1EF3" w14:textId="29F421BE" w:rsidR="0052411D" w:rsidRPr="00794E87" w:rsidRDefault="0052411D" w:rsidP="0052411D">
            <w:pPr>
              <w:contextualSpacing/>
              <w:rPr>
                <w:rFonts w:ascii="Arial" w:hAnsi="Arial" w:cs="Arial"/>
                <w:sz w:val="20"/>
              </w:rPr>
            </w:pPr>
            <w:r w:rsidRPr="0072782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82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27828">
              <w:rPr>
                <w:rFonts w:ascii="Arial" w:hAnsi="Arial" w:cs="Arial"/>
                <w:b/>
                <w:sz w:val="24"/>
              </w:rPr>
            </w:r>
            <w:r w:rsidRPr="0072782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2782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CD4DAE" w:rsidRPr="00C07C4F" w14:paraId="05A5958C" w14:textId="77777777" w:rsidTr="00273DCE">
        <w:trPr>
          <w:cantSplit/>
          <w:trHeight w:val="359"/>
        </w:trPr>
        <w:tc>
          <w:tcPr>
            <w:tcW w:w="10705" w:type="dxa"/>
            <w:gridSpan w:val="6"/>
            <w:tcBorders>
              <w:left w:val="nil"/>
              <w:right w:val="nil"/>
            </w:tcBorders>
          </w:tcPr>
          <w:p w14:paraId="6905C3D4" w14:textId="77777777" w:rsidR="00465B12" w:rsidRDefault="00465B12" w:rsidP="007658BB">
            <w:pPr>
              <w:contextualSpacing/>
              <w:rPr>
                <w:rFonts w:ascii="Arial" w:hAnsi="Arial" w:cs="Arial"/>
              </w:rPr>
            </w:pPr>
          </w:p>
          <w:p w14:paraId="64680570" w14:textId="11D665A2" w:rsidR="00465B12" w:rsidRPr="00C07C4F" w:rsidRDefault="00465B12" w:rsidP="007658BB">
            <w:pPr>
              <w:contextualSpacing/>
              <w:rPr>
                <w:rFonts w:ascii="Arial" w:hAnsi="Arial" w:cs="Arial"/>
              </w:rPr>
            </w:pPr>
          </w:p>
        </w:tc>
      </w:tr>
      <w:tr w:rsidR="007820C2" w:rsidRPr="00C07C4F" w14:paraId="13A0D019" w14:textId="4BEC228D" w:rsidTr="00273DCE">
        <w:tc>
          <w:tcPr>
            <w:tcW w:w="9625" w:type="dxa"/>
            <w:gridSpan w:val="5"/>
            <w:shd w:val="clear" w:color="auto" w:fill="D9D9D9" w:themeFill="background1" w:themeFillShade="D9"/>
          </w:tcPr>
          <w:p w14:paraId="00A6A1FB" w14:textId="15BE5190" w:rsidR="007820C2" w:rsidRPr="00C07C4F" w:rsidRDefault="00F162AD" w:rsidP="00794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820C2" w:rsidRPr="00C07C4F">
              <w:rPr>
                <w:rFonts w:ascii="Arial" w:hAnsi="Arial" w:cs="Arial"/>
                <w:b/>
              </w:rPr>
              <w:t>. Virtual Learning Environment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F65716" w14:textId="13E01672" w:rsidR="007820C2" w:rsidRPr="00C07C4F" w:rsidRDefault="000D5AF4" w:rsidP="007658B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131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0C2" w:rsidRPr="00C07C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820C2" w:rsidRPr="00C07C4F">
              <w:rPr>
                <w:rFonts w:ascii="Arial" w:hAnsi="Arial" w:cs="Arial"/>
                <w:b/>
              </w:rPr>
              <w:t xml:space="preserve"> NA</w:t>
            </w:r>
          </w:p>
        </w:tc>
      </w:tr>
      <w:tr w:rsidR="00CD4DAE" w:rsidRPr="00C07C4F" w14:paraId="319F0A61" w14:textId="77777777" w:rsidTr="00273DCE">
        <w:trPr>
          <w:trHeight w:val="332"/>
        </w:trPr>
        <w:tc>
          <w:tcPr>
            <w:tcW w:w="4945" w:type="dxa"/>
            <w:gridSpan w:val="3"/>
          </w:tcPr>
          <w:p w14:paraId="1B5C09DE" w14:textId="77777777" w:rsidR="00CD4DAE" w:rsidRPr="00C07C4F" w:rsidRDefault="00CD4DAE" w:rsidP="007658B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34F34884" w14:textId="77777777" w:rsidR="00CD4DAE" w:rsidRPr="00C07C4F" w:rsidRDefault="00CD4DAE" w:rsidP="007658B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7431B2A3" w14:textId="77777777" w:rsidR="00CD4DAE" w:rsidRPr="00C07C4F" w:rsidRDefault="00CD4DAE" w:rsidP="007658BB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52411D" w:rsidRPr="00C07C4F" w14:paraId="532455B8" w14:textId="77777777" w:rsidTr="00273DCE">
        <w:trPr>
          <w:trHeight w:val="816"/>
        </w:trPr>
        <w:tc>
          <w:tcPr>
            <w:tcW w:w="535" w:type="dxa"/>
            <w:vMerge w:val="restart"/>
            <w:textDirection w:val="btLr"/>
            <w:vAlign w:val="center"/>
          </w:tcPr>
          <w:p w14:paraId="3D5E0C1F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60" w:type="dxa"/>
            <w:vAlign w:val="center"/>
          </w:tcPr>
          <w:p w14:paraId="5C03D5C8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2D2F4D" w14:textId="3FB06841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Appears to understand how to use the capabilities of the virtual platform.</w:t>
            </w:r>
          </w:p>
        </w:tc>
        <w:tc>
          <w:tcPr>
            <w:tcW w:w="1800" w:type="dxa"/>
          </w:tcPr>
          <w:p w14:paraId="735E256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9B094B7" w14:textId="7DCD8761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645E9BA" w14:textId="2F1AA703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DDE2125" w14:textId="77777777" w:rsidTr="00273DCE">
        <w:trPr>
          <w:trHeight w:val="969"/>
        </w:trPr>
        <w:tc>
          <w:tcPr>
            <w:tcW w:w="535" w:type="dxa"/>
            <w:vMerge/>
            <w:textDirection w:val="btLr"/>
            <w:vAlign w:val="center"/>
          </w:tcPr>
          <w:p w14:paraId="132FE305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F24F8C1" w14:textId="16DB329C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867D7F5" w14:textId="649EC95C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14" w:name="_Hlk105406894"/>
            <w:r w:rsidRPr="00452708">
              <w:rPr>
                <w:rFonts w:ascii="Arial" w:hAnsi="Arial" w:cs="Arial"/>
                <w:sz w:val="20"/>
                <w:szCs w:val="20"/>
              </w:rPr>
              <w:t>Provides technical assistance to learners prior to the training start time that will help them log-in and use the training platform.</w:t>
            </w:r>
            <w:bookmarkEnd w:id="14"/>
          </w:p>
        </w:tc>
        <w:tc>
          <w:tcPr>
            <w:tcW w:w="1800" w:type="dxa"/>
          </w:tcPr>
          <w:p w14:paraId="3D9E3A8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2D4B5AA" w14:textId="7A392B1B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3549DE33" w14:textId="2C85FB4D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4A8ADAD" w14:textId="77777777" w:rsidTr="00273DCE">
        <w:trPr>
          <w:trHeight w:val="800"/>
        </w:trPr>
        <w:tc>
          <w:tcPr>
            <w:tcW w:w="535" w:type="dxa"/>
            <w:vMerge/>
            <w:textDirection w:val="btLr"/>
            <w:vAlign w:val="center"/>
          </w:tcPr>
          <w:p w14:paraId="6F9AA6BF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FBF0BD" w14:textId="56DE568B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4E4F462C" w14:textId="2AAAF5A1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Offers to provide guidance for learners who have difficulties with the platform during the session.</w:t>
            </w:r>
          </w:p>
        </w:tc>
        <w:tc>
          <w:tcPr>
            <w:tcW w:w="1800" w:type="dxa"/>
          </w:tcPr>
          <w:p w14:paraId="190DD728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C064957" w14:textId="07D6299F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7658BB">
              <w:rPr>
                <w:rFonts w:ascii="Arial" w:hAnsi="Arial" w:cs="Arial"/>
                <w:sz w:val="20"/>
              </w:rPr>
              <w:t xml:space="preserve">  </w:t>
            </w:r>
          </w:p>
          <w:p w14:paraId="5243D2B6" w14:textId="73AD1B87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C07C4F" w:rsidDel="007658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0" w:type="dxa"/>
            <w:gridSpan w:val="2"/>
          </w:tcPr>
          <w:p w14:paraId="0EF769F6" w14:textId="2B069151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D36A8D6" w14:textId="77777777" w:rsidTr="00273DCE">
        <w:tc>
          <w:tcPr>
            <w:tcW w:w="535" w:type="dxa"/>
            <w:vMerge/>
            <w:textDirection w:val="btLr"/>
            <w:vAlign w:val="center"/>
          </w:tcPr>
          <w:p w14:paraId="6A72FA3A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7F681D9" w14:textId="1DD83DEF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  <w:vAlign w:val="center"/>
          </w:tcPr>
          <w:p w14:paraId="26E04890" w14:textId="57243461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07C4F">
              <w:rPr>
                <w:rFonts w:ascii="Arial" w:hAnsi="Arial" w:cs="Arial"/>
                <w:sz w:val="20"/>
                <w:szCs w:val="20"/>
              </w:rPr>
              <w:t>ll media and technology is available and functioning for learning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C07C4F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a back-up plan if technology fail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14:paraId="7B19F96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54C70EB" w14:textId="2E81EDB0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094881D" w14:textId="360189D2" w:rsidR="0052411D" w:rsidRPr="00794E87" w:rsidRDefault="0052411D" w:rsidP="0052411D">
            <w:pPr>
              <w:rPr>
                <w:rFonts w:ascii="Arial" w:hAnsi="Arial" w:cs="Arial"/>
                <w:i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4A9BD8E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6431BF34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0" w:type="dxa"/>
            <w:vAlign w:val="center"/>
          </w:tcPr>
          <w:p w14:paraId="638108E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08C44BF4" w14:textId="5380694C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Establishes, models and enforces ground rules for using platform functions (ex.</w:t>
            </w:r>
            <w:r>
              <w:rPr>
                <w:rFonts w:ascii="Arial" w:hAnsi="Arial" w:cs="Arial"/>
                <w:sz w:val="20"/>
                <w:szCs w:val="20"/>
              </w:rPr>
              <w:t xml:space="preserve"> camera use, </w:t>
            </w:r>
            <w:r w:rsidRPr="00C07C4F">
              <w:rPr>
                <w:rFonts w:ascii="Arial" w:hAnsi="Arial" w:cs="Arial"/>
                <w:sz w:val="20"/>
                <w:szCs w:val="20"/>
              </w:rPr>
              <w:t>raise hand, muting, chat box use).</w:t>
            </w:r>
          </w:p>
        </w:tc>
        <w:tc>
          <w:tcPr>
            <w:tcW w:w="1800" w:type="dxa"/>
          </w:tcPr>
          <w:p w14:paraId="7530EA8C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FFB9FB3" w14:textId="388B1848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9F757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960" w:type="dxa"/>
            <w:gridSpan w:val="2"/>
          </w:tcPr>
          <w:p w14:paraId="732A9BD9" w14:textId="74111C5F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41417A8" w14:textId="77777777" w:rsidTr="00273DCE">
        <w:tc>
          <w:tcPr>
            <w:tcW w:w="535" w:type="dxa"/>
            <w:vMerge/>
            <w:vAlign w:val="center"/>
          </w:tcPr>
          <w:p w14:paraId="3ED9D5D1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EC759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1B68D4D7" w14:textId="471EE351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Demonstrates effective time management strategies.</w:t>
            </w:r>
          </w:p>
        </w:tc>
        <w:tc>
          <w:tcPr>
            <w:tcW w:w="1800" w:type="dxa"/>
          </w:tcPr>
          <w:p w14:paraId="6DA7FF09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D7221B2" w14:textId="60EFE338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E83745E" w14:textId="4F7A559B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05DB8F4" w14:textId="77777777" w:rsidTr="00273DCE">
        <w:tc>
          <w:tcPr>
            <w:tcW w:w="535" w:type="dxa"/>
            <w:vMerge/>
            <w:vAlign w:val="center"/>
          </w:tcPr>
          <w:p w14:paraId="5A09110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8E00853" w14:textId="4BEB868E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35AC2182" w14:textId="48E5FCED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Creates transparency about use of data </w:t>
            </w:r>
            <w:r>
              <w:rPr>
                <w:rFonts w:ascii="Arial" w:hAnsi="Arial" w:cs="Arial"/>
                <w:sz w:val="20"/>
                <w:szCs w:val="20"/>
              </w:rPr>
              <w:t>collected through activity submissions.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4851EA4B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78E4B66" w14:textId="09962A66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18EF535C" w14:textId="23330722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75696B7" w14:textId="77777777" w:rsidTr="00273DCE">
        <w:tc>
          <w:tcPr>
            <w:tcW w:w="535" w:type="dxa"/>
            <w:vMerge/>
            <w:vAlign w:val="center"/>
          </w:tcPr>
          <w:p w14:paraId="05CB2E49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BB6D40" w14:textId="6D0FCAD1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</w:tcPr>
          <w:p w14:paraId="575B1C12" w14:textId="55A7F52C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timely responses to participants’ engagement attempts. </w:t>
            </w:r>
          </w:p>
        </w:tc>
        <w:tc>
          <w:tcPr>
            <w:tcW w:w="1800" w:type="dxa"/>
          </w:tcPr>
          <w:p w14:paraId="7E5C2CC0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D50C6FD" w14:textId="312DC8C6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EEEB9B0" w14:textId="77A5656F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44546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46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4546B">
              <w:rPr>
                <w:rFonts w:ascii="Arial" w:hAnsi="Arial" w:cs="Arial"/>
                <w:b/>
                <w:sz w:val="24"/>
              </w:rPr>
            </w:r>
            <w:r w:rsidRPr="0044546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4546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36ED5" w:rsidRPr="00C07C4F" w14:paraId="1A5A8ACA" w14:textId="77777777" w:rsidTr="00273DCE">
        <w:trPr>
          <w:cantSplit/>
          <w:trHeight w:val="1295"/>
        </w:trPr>
        <w:tc>
          <w:tcPr>
            <w:tcW w:w="535" w:type="dxa"/>
            <w:textDirection w:val="btLr"/>
            <w:vAlign w:val="center"/>
          </w:tcPr>
          <w:p w14:paraId="41DC7C3F" w14:textId="77777777" w:rsidR="00036ED5" w:rsidRPr="00C07C4F" w:rsidRDefault="00036ED5" w:rsidP="00036ED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lastRenderedPageBreak/>
              <w:t xml:space="preserve">Deepening </w:t>
            </w:r>
          </w:p>
        </w:tc>
        <w:tc>
          <w:tcPr>
            <w:tcW w:w="360" w:type="dxa"/>
            <w:vAlign w:val="center"/>
          </w:tcPr>
          <w:p w14:paraId="42974C3C" w14:textId="77777777" w:rsidR="00036ED5" w:rsidRPr="00C07C4F" w:rsidRDefault="00036ED5" w:rsidP="00036ED5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41548159" w14:textId="00546C45" w:rsidR="00036ED5" w:rsidRPr="00C07C4F" w:rsidRDefault="00036ED5" w:rsidP="00036E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C5ECA">
              <w:rPr>
                <w:rFonts w:ascii="Arial" w:hAnsi="Arial" w:cs="Arial"/>
                <w:sz w:val="20"/>
                <w:szCs w:val="20"/>
              </w:rPr>
              <w:t>Uses different types of</w:t>
            </w:r>
            <w:r w:rsidR="00882896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Pr="004C5ECA">
              <w:rPr>
                <w:rFonts w:ascii="Arial" w:hAnsi="Arial" w:cs="Arial"/>
                <w:sz w:val="20"/>
                <w:szCs w:val="20"/>
              </w:rPr>
              <w:t xml:space="preserve"> learning tools to encourage interactions </w:t>
            </w:r>
            <w:r w:rsidR="00882896">
              <w:rPr>
                <w:rFonts w:ascii="Arial" w:hAnsi="Arial" w:cs="Arial"/>
                <w:sz w:val="20"/>
                <w:szCs w:val="20"/>
              </w:rPr>
              <w:t xml:space="preserve">among </w:t>
            </w:r>
            <w:r w:rsidRPr="004C5ECA">
              <w:rPr>
                <w:rFonts w:ascii="Arial" w:hAnsi="Arial" w:cs="Arial"/>
                <w:sz w:val="20"/>
                <w:szCs w:val="20"/>
              </w:rPr>
              <w:t>learners</w:t>
            </w:r>
            <w:r w:rsidRPr="004527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6855A9BE" w14:textId="77777777" w:rsidR="006369C1" w:rsidRPr="00D0709C" w:rsidRDefault="006369C1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6112AE3" w14:textId="395DCBF2" w:rsidR="00036ED5" w:rsidRPr="00C07C4F" w:rsidRDefault="006369C1" w:rsidP="006369C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3BA7404D" w14:textId="1F315B79" w:rsidR="00036ED5" w:rsidRPr="00794E87" w:rsidRDefault="0052411D" w:rsidP="00036ED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1E080326" w14:textId="77777777" w:rsidR="00465B12" w:rsidRDefault="00465B12" w:rsidP="00A36D9C">
      <w:pPr>
        <w:rPr>
          <w:rFonts w:ascii="Arial" w:hAnsi="Arial" w:cs="Arial"/>
          <w:b/>
          <w:sz w:val="28"/>
        </w:rPr>
      </w:pPr>
      <w:bookmarkStart w:id="15" w:name="_Toc16771670"/>
      <w:bookmarkStart w:id="16" w:name="_Toc19004290"/>
      <w:bookmarkStart w:id="17" w:name="_Toc70087432"/>
    </w:p>
    <w:p w14:paraId="77B8DAB7" w14:textId="364C0928" w:rsidR="007E7C6C" w:rsidRPr="00225879" w:rsidRDefault="007E7C6C" w:rsidP="00A36D9C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>Standard III: Preparing and Developing</w:t>
      </w:r>
    </w:p>
    <w:tbl>
      <w:tblPr>
        <w:tblStyle w:val="TableGrid"/>
        <w:tblW w:w="26545" w:type="dxa"/>
        <w:tblLayout w:type="fixed"/>
        <w:tblLook w:val="04A0" w:firstRow="1" w:lastRow="0" w:firstColumn="1" w:lastColumn="0" w:noHBand="0" w:noVBand="1"/>
      </w:tblPr>
      <w:tblGrid>
        <w:gridCol w:w="485"/>
        <w:gridCol w:w="50"/>
        <w:gridCol w:w="271"/>
        <w:gridCol w:w="89"/>
        <w:gridCol w:w="4050"/>
        <w:gridCol w:w="1800"/>
        <w:gridCol w:w="2970"/>
        <w:gridCol w:w="990"/>
        <w:gridCol w:w="3960"/>
        <w:gridCol w:w="3960"/>
        <w:gridCol w:w="3960"/>
        <w:gridCol w:w="3960"/>
      </w:tblGrid>
      <w:tr w:rsidR="007E7C6C" w:rsidRPr="00C07C4F" w14:paraId="5E223722" w14:textId="77777777" w:rsidTr="0052411D">
        <w:trPr>
          <w:gridAfter w:val="4"/>
          <w:wAfter w:w="15840" w:type="dxa"/>
          <w:trHeight w:val="287"/>
        </w:trPr>
        <w:tc>
          <w:tcPr>
            <w:tcW w:w="10705" w:type="dxa"/>
            <w:gridSpan w:val="8"/>
            <w:shd w:val="clear" w:color="auto" w:fill="E7E6E6" w:themeFill="background2"/>
          </w:tcPr>
          <w:p w14:paraId="20B1C012" w14:textId="77777777" w:rsidR="007E7C6C" w:rsidRPr="00C07C4F" w:rsidRDefault="007E7C6C" w:rsidP="009404F1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1. Engaging All Participants</w:t>
            </w:r>
          </w:p>
        </w:tc>
      </w:tr>
      <w:tr w:rsidR="007E7C6C" w:rsidRPr="00C07C4F" w14:paraId="7BB464B9" w14:textId="77777777" w:rsidTr="0052411D">
        <w:trPr>
          <w:gridAfter w:val="4"/>
          <w:wAfter w:w="15840" w:type="dxa"/>
          <w:trHeight w:val="395"/>
        </w:trPr>
        <w:tc>
          <w:tcPr>
            <w:tcW w:w="4945" w:type="dxa"/>
            <w:gridSpan w:val="5"/>
          </w:tcPr>
          <w:p w14:paraId="61AA0B93" w14:textId="77777777" w:rsidR="007E7C6C" w:rsidRPr="00C07C4F" w:rsidRDefault="007E7C6C" w:rsidP="009404F1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38ADE11" w14:textId="77777777" w:rsidR="007E7C6C" w:rsidRPr="00C07C4F" w:rsidRDefault="007E7C6C" w:rsidP="00940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11761FF3" w14:textId="77777777" w:rsidR="007E7C6C" w:rsidRPr="00C07C4F" w:rsidRDefault="007E7C6C" w:rsidP="00940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2411D" w:rsidRPr="00C07C4F" w14:paraId="28394C55" w14:textId="77777777" w:rsidTr="0052411D">
        <w:trPr>
          <w:gridAfter w:val="4"/>
          <w:wAfter w:w="15840" w:type="dxa"/>
          <w:trHeight w:val="845"/>
        </w:trPr>
        <w:tc>
          <w:tcPr>
            <w:tcW w:w="535" w:type="dxa"/>
            <w:gridSpan w:val="2"/>
            <w:vMerge w:val="restart"/>
            <w:textDirection w:val="btLr"/>
            <w:vAlign w:val="center"/>
          </w:tcPr>
          <w:p w14:paraId="290CB2D9" w14:textId="3C94A570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</w:t>
            </w:r>
          </w:p>
        </w:tc>
        <w:tc>
          <w:tcPr>
            <w:tcW w:w="360" w:type="dxa"/>
            <w:gridSpan w:val="2"/>
            <w:vAlign w:val="center"/>
          </w:tcPr>
          <w:p w14:paraId="6736006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18"/>
              </w:rPr>
            </w:pPr>
            <w:r w:rsidRPr="00C07C4F"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4050" w:type="dxa"/>
            <w:vAlign w:val="center"/>
          </w:tcPr>
          <w:p w14:paraId="1DBB6563" w14:textId="0F5DA7E3" w:rsidR="0052411D" w:rsidRPr="00F243D9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  <w:strike/>
                <w:sz w:val="18"/>
                <w:szCs w:val="18"/>
              </w:rPr>
            </w:pPr>
            <w:r w:rsidRPr="00652B9C">
              <w:rPr>
                <w:rFonts w:ascii="Arial" w:hAnsi="Arial" w:cs="Arial"/>
              </w:rPr>
              <w:t>Shows flexibility for learners’ needs by addressing emerging areas of interest and questions as they come up.</w:t>
            </w:r>
          </w:p>
        </w:tc>
        <w:tc>
          <w:tcPr>
            <w:tcW w:w="1800" w:type="dxa"/>
          </w:tcPr>
          <w:p w14:paraId="1B423296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7D63AC8" w14:textId="559B7590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0099D2D1" w14:textId="426CFC48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51A11D7" w14:textId="77777777" w:rsidTr="0052411D">
        <w:trPr>
          <w:gridAfter w:val="4"/>
          <w:wAfter w:w="15840" w:type="dxa"/>
          <w:trHeight w:val="37"/>
        </w:trPr>
        <w:tc>
          <w:tcPr>
            <w:tcW w:w="535" w:type="dxa"/>
            <w:gridSpan w:val="2"/>
            <w:vMerge/>
            <w:vAlign w:val="center"/>
          </w:tcPr>
          <w:p w14:paraId="39321965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20505BA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18"/>
              </w:rPr>
            </w:pPr>
            <w:r w:rsidRPr="00C07C4F"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4050" w:type="dxa"/>
            <w:vAlign w:val="center"/>
          </w:tcPr>
          <w:p w14:paraId="25B9A469" w14:textId="7777777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Uses clear, direct spoken and written language that is simple and respectful.</w:t>
            </w:r>
          </w:p>
        </w:tc>
        <w:tc>
          <w:tcPr>
            <w:tcW w:w="1800" w:type="dxa"/>
          </w:tcPr>
          <w:p w14:paraId="511A51B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9227A76" w14:textId="79BDAA7A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AC0E4E5" w14:textId="6A173144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1E5ED988" w14:textId="77777777" w:rsidTr="0052411D">
        <w:trPr>
          <w:gridAfter w:val="4"/>
          <w:wAfter w:w="15840" w:type="dxa"/>
          <w:trHeight w:val="37"/>
        </w:trPr>
        <w:tc>
          <w:tcPr>
            <w:tcW w:w="535" w:type="dxa"/>
            <w:gridSpan w:val="2"/>
            <w:vMerge/>
            <w:vAlign w:val="center"/>
          </w:tcPr>
          <w:p w14:paraId="01AD9E8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CA8712B" w14:textId="01D102B6" w:rsidR="0052411D" w:rsidRPr="00C07C4F" w:rsidRDefault="0052411D" w:rsidP="0052411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050" w:type="dxa"/>
            <w:vAlign w:val="center"/>
          </w:tcPr>
          <w:p w14:paraId="650A78AE" w14:textId="41CA3682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52708">
              <w:rPr>
                <w:rFonts w:ascii="Arial" w:hAnsi="Arial" w:cs="Arial"/>
                <w:sz w:val="20"/>
                <w:szCs w:val="20"/>
              </w:rPr>
              <w:t>Connects with training participants prior to the training to identify supports for accessibility barriers, such as language(s), hearing and visual impairments.</w:t>
            </w:r>
          </w:p>
        </w:tc>
        <w:tc>
          <w:tcPr>
            <w:tcW w:w="1800" w:type="dxa"/>
          </w:tcPr>
          <w:p w14:paraId="141DBC64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DC497EE" w14:textId="53D110A2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A0574CE" w14:textId="16C9F91D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579C1A9" w14:textId="77777777" w:rsidTr="0052411D">
        <w:trPr>
          <w:gridAfter w:val="4"/>
          <w:wAfter w:w="15840" w:type="dxa"/>
          <w:trHeight w:val="1574"/>
        </w:trPr>
        <w:tc>
          <w:tcPr>
            <w:tcW w:w="535" w:type="dxa"/>
            <w:gridSpan w:val="2"/>
            <w:textDirection w:val="btLr"/>
            <w:vAlign w:val="center"/>
          </w:tcPr>
          <w:p w14:paraId="542B271E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0" w:type="dxa"/>
            <w:gridSpan w:val="2"/>
            <w:vAlign w:val="center"/>
          </w:tcPr>
          <w:p w14:paraId="168884B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18"/>
              </w:rPr>
            </w:pPr>
            <w:r w:rsidRPr="00C07C4F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050" w:type="dxa"/>
            <w:vAlign w:val="center"/>
          </w:tcPr>
          <w:p w14:paraId="0E5819A7" w14:textId="7777777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</w:rPr>
              <w:t>Offers learners multiple types of activities to engage, reflect, practice and demonstrate their knowledge.</w:t>
            </w:r>
          </w:p>
        </w:tc>
        <w:tc>
          <w:tcPr>
            <w:tcW w:w="1800" w:type="dxa"/>
          </w:tcPr>
          <w:p w14:paraId="7FA6BB61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77037B7" w14:textId="3A6F760B" w:rsidR="0052411D" w:rsidRPr="00225879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471616E9" w14:textId="5D66873A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17D9AB58" w14:textId="77777777" w:rsidTr="0052411D">
        <w:trPr>
          <w:gridAfter w:val="4"/>
          <w:wAfter w:w="15840" w:type="dxa"/>
          <w:cantSplit/>
          <w:trHeight w:val="908"/>
        </w:trPr>
        <w:tc>
          <w:tcPr>
            <w:tcW w:w="535" w:type="dxa"/>
            <w:gridSpan w:val="2"/>
            <w:vMerge w:val="restart"/>
            <w:textDirection w:val="btLr"/>
            <w:vAlign w:val="center"/>
          </w:tcPr>
          <w:p w14:paraId="7D13F9E9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C4F">
              <w:rPr>
                <w:rFonts w:ascii="Arial" w:hAnsi="Arial" w:cs="Arial"/>
                <w:sz w:val="18"/>
                <w:szCs w:val="18"/>
              </w:rPr>
              <w:t xml:space="preserve">Deepening </w:t>
            </w:r>
          </w:p>
        </w:tc>
        <w:tc>
          <w:tcPr>
            <w:tcW w:w="360" w:type="dxa"/>
            <w:gridSpan w:val="2"/>
            <w:vAlign w:val="center"/>
          </w:tcPr>
          <w:p w14:paraId="02676DCA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54EB8186" w14:textId="4DF19565" w:rsidR="0052411D" w:rsidRPr="00C07C4F" w:rsidRDefault="0052411D" w:rsidP="0052411D">
            <w:pPr>
              <w:spacing w:before="40" w:after="40"/>
              <w:mirrorIndents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Provides scaffolding and gradually scales back when learners show growing understanding and skill. </w:t>
            </w:r>
          </w:p>
        </w:tc>
        <w:tc>
          <w:tcPr>
            <w:tcW w:w="1800" w:type="dxa"/>
          </w:tcPr>
          <w:p w14:paraId="2F2E1DFA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F4F7D4D" w14:textId="47FD33B4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</w:p>
        </w:tc>
        <w:tc>
          <w:tcPr>
            <w:tcW w:w="3960" w:type="dxa"/>
            <w:gridSpan w:val="2"/>
          </w:tcPr>
          <w:p w14:paraId="4786C252" w14:textId="415EB707" w:rsidR="0052411D" w:rsidRPr="00794E87" w:rsidRDefault="0052411D" w:rsidP="0052411D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EA04B9C" w14:textId="77777777" w:rsidTr="0052411D">
        <w:trPr>
          <w:gridAfter w:val="4"/>
          <w:wAfter w:w="15840" w:type="dxa"/>
          <w:cantSplit/>
          <w:trHeight w:val="746"/>
        </w:trPr>
        <w:tc>
          <w:tcPr>
            <w:tcW w:w="535" w:type="dxa"/>
            <w:gridSpan w:val="2"/>
            <w:vMerge/>
            <w:textDirection w:val="btLr"/>
            <w:vAlign w:val="center"/>
          </w:tcPr>
          <w:p w14:paraId="497D1AF5" w14:textId="77777777" w:rsidR="0052411D" w:rsidRPr="00C07C4F" w:rsidRDefault="0052411D" w:rsidP="0052411D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F7FFB20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4BD1D776" w14:textId="77777777" w:rsidR="0052411D" w:rsidRPr="00C07C4F" w:rsidRDefault="0052411D" w:rsidP="0052411D">
            <w:pPr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Uses different participant groupings to promote teamwork and support</w:t>
            </w:r>
            <w:r w:rsidRPr="00C07C4F">
              <w:rPr>
                <w:rFonts w:ascii="Arial" w:hAnsi="Arial" w:cs="Arial"/>
                <w:spacing w:val="-21"/>
                <w:sz w:val="20"/>
                <w:szCs w:val="18"/>
              </w:rPr>
              <w:t xml:space="preserve"> </w:t>
            </w:r>
            <w:r w:rsidRPr="00C07C4F">
              <w:rPr>
                <w:rFonts w:ascii="Arial" w:hAnsi="Arial" w:cs="Arial"/>
                <w:sz w:val="20"/>
                <w:szCs w:val="18"/>
              </w:rPr>
              <w:t>individual and group</w:t>
            </w:r>
            <w:r w:rsidRPr="00C07C4F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C07C4F">
              <w:rPr>
                <w:rFonts w:ascii="Arial" w:hAnsi="Arial" w:cs="Arial"/>
                <w:sz w:val="20"/>
                <w:szCs w:val="18"/>
              </w:rPr>
              <w:t>participation.</w:t>
            </w:r>
          </w:p>
        </w:tc>
        <w:tc>
          <w:tcPr>
            <w:tcW w:w="1800" w:type="dxa"/>
          </w:tcPr>
          <w:p w14:paraId="106D1BE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A39C4EF" w14:textId="44D35BB5" w:rsidR="0052411D" w:rsidRPr="00C07C4F" w:rsidRDefault="0052411D" w:rsidP="0052411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544E208" w14:textId="69A06427" w:rsidR="0052411D" w:rsidRPr="00794E87" w:rsidRDefault="0052411D" w:rsidP="0052411D">
            <w:pPr>
              <w:contextualSpacing/>
              <w:rPr>
                <w:rFonts w:ascii="Arial" w:hAnsi="Arial" w:cs="Arial"/>
                <w:sz w:val="20"/>
              </w:rPr>
            </w:pPr>
            <w:r w:rsidRPr="007A05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5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A0517">
              <w:rPr>
                <w:rFonts w:ascii="Arial" w:hAnsi="Arial" w:cs="Arial"/>
                <w:b/>
                <w:sz w:val="24"/>
              </w:rPr>
            </w:r>
            <w:r w:rsidRPr="007A05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A0517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E50963" w:rsidRPr="00C07C4F" w14:paraId="1EB3ACCA" w14:textId="77777777" w:rsidTr="0052411D">
        <w:trPr>
          <w:gridAfter w:val="4"/>
          <w:wAfter w:w="15840" w:type="dxa"/>
        </w:trPr>
        <w:tc>
          <w:tcPr>
            <w:tcW w:w="10705" w:type="dxa"/>
            <w:gridSpan w:val="8"/>
            <w:tcBorders>
              <w:left w:val="nil"/>
              <w:right w:val="nil"/>
            </w:tcBorders>
          </w:tcPr>
          <w:p w14:paraId="7A4860FB" w14:textId="77777777" w:rsidR="00E50963" w:rsidRDefault="00E50963" w:rsidP="00E50963">
            <w:pPr>
              <w:rPr>
                <w:rFonts w:ascii="Arial" w:hAnsi="Arial" w:cs="Arial"/>
                <w:b/>
              </w:rPr>
            </w:pPr>
          </w:p>
          <w:p w14:paraId="783830C3" w14:textId="67A684FA" w:rsidR="00A10465" w:rsidRPr="00C07C4F" w:rsidRDefault="00A10465" w:rsidP="00E50963">
            <w:pPr>
              <w:rPr>
                <w:rFonts w:ascii="Arial" w:hAnsi="Arial" w:cs="Arial"/>
                <w:b/>
              </w:rPr>
            </w:pPr>
          </w:p>
        </w:tc>
      </w:tr>
      <w:tr w:rsidR="00E50963" w:rsidRPr="00C07C4F" w14:paraId="74A9F3E9" w14:textId="77777777" w:rsidTr="0052411D">
        <w:trPr>
          <w:gridAfter w:val="4"/>
          <w:wAfter w:w="15840" w:type="dxa"/>
        </w:trPr>
        <w:tc>
          <w:tcPr>
            <w:tcW w:w="10705" w:type="dxa"/>
            <w:gridSpan w:val="8"/>
            <w:shd w:val="clear" w:color="auto" w:fill="E7E6E6" w:themeFill="background2"/>
          </w:tcPr>
          <w:p w14:paraId="6DF89646" w14:textId="77777777" w:rsidR="00E50963" w:rsidRPr="00C07C4F" w:rsidRDefault="00E50963" w:rsidP="00E50963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2. Learning Content</w:t>
            </w:r>
          </w:p>
        </w:tc>
      </w:tr>
      <w:tr w:rsidR="00E50963" w:rsidRPr="00C07C4F" w14:paraId="7C28AEFC" w14:textId="77777777" w:rsidTr="0052411D">
        <w:trPr>
          <w:gridAfter w:val="4"/>
          <w:wAfter w:w="15840" w:type="dxa"/>
        </w:trPr>
        <w:tc>
          <w:tcPr>
            <w:tcW w:w="4945" w:type="dxa"/>
            <w:gridSpan w:val="5"/>
          </w:tcPr>
          <w:p w14:paraId="36FF34D8" w14:textId="77777777" w:rsidR="00E50963" w:rsidRPr="00C07C4F" w:rsidRDefault="00E50963" w:rsidP="00E5096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779B1E67" w14:textId="77777777" w:rsidR="00E50963" w:rsidRPr="00C07C4F" w:rsidRDefault="00E50963" w:rsidP="00E5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14EA50C1" w14:textId="77777777" w:rsidR="00E50963" w:rsidRPr="00C07C4F" w:rsidRDefault="00E50963" w:rsidP="00E5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2411D" w:rsidRPr="00C07C4F" w14:paraId="4A454C38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 w:val="restart"/>
            <w:textDirection w:val="btLr"/>
            <w:vAlign w:val="center"/>
          </w:tcPr>
          <w:p w14:paraId="3FCE0690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Emerging </w:t>
            </w:r>
          </w:p>
        </w:tc>
        <w:tc>
          <w:tcPr>
            <w:tcW w:w="360" w:type="dxa"/>
            <w:gridSpan w:val="2"/>
            <w:vAlign w:val="center"/>
          </w:tcPr>
          <w:p w14:paraId="5DDE9675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  <w:vAlign w:val="center"/>
          </w:tcPr>
          <w:p w14:paraId="3F3EDFAB" w14:textId="7777777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Appears knowledgeable in the content areas and related core competencies.</w:t>
            </w:r>
          </w:p>
        </w:tc>
        <w:tc>
          <w:tcPr>
            <w:tcW w:w="1800" w:type="dxa"/>
          </w:tcPr>
          <w:p w14:paraId="74AB0D1F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301F0F4" w14:textId="61235A1E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1C858B7F" w14:textId="3813C03A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F077B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7B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077BC">
              <w:rPr>
                <w:rFonts w:ascii="Arial" w:hAnsi="Arial" w:cs="Arial"/>
                <w:b/>
                <w:sz w:val="24"/>
              </w:rPr>
            </w:r>
            <w:r w:rsidRPr="00F077B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390C6EB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/>
            <w:vAlign w:val="center"/>
          </w:tcPr>
          <w:p w14:paraId="4DE50BA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6FCDF0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  <w:vAlign w:val="center"/>
          </w:tcPr>
          <w:p w14:paraId="0E0610AD" w14:textId="7777777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Presents materials that are grounded in research-informed practices.</w:t>
            </w:r>
          </w:p>
        </w:tc>
        <w:tc>
          <w:tcPr>
            <w:tcW w:w="1800" w:type="dxa"/>
          </w:tcPr>
          <w:p w14:paraId="29DCF25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41747ED" w14:textId="1C495DA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C2F099E" w14:textId="68C246B6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F077B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7B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077BC">
              <w:rPr>
                <w:rFonts w:ascii="Arial" w:hAnsi="Arial" w:cs="Arial"/>
                <w:b/>
                <w:sz w:val="24"/>
              </w:rPr>
            </w:r>
            <w:r w:rsidRPr="00F077B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601ABBE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/>
            <w:vAlign w:val="center"/>
          </w:tcPr>
          <w:p w14:paraId="042BFB05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6499388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  <w:vAlign w:val="center"/>
          </w:tcPr>
          <w:p w14:paraId="6FADA264" w14:textId="7777777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eastAsia="Calibri" w:hAnsi="Arial" w:cs="Arial"/>
                <w:sz w:val="20"/>
                <w:szCs w:val="20"/>
              </w:rPr>
              <w:t>Begins training by identifying learning objectives.</w:t>
            </w:r>
          </w:p>
        </w:tc>
        <w:tc>
          <w:tcPr>
            <w:tcW w:w="1800" w:type="dxa"/>
          </w:tcPr>
          <w:p w14:paraId="2B522D3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A7F471E" w14:textId="0A9CAE4F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FD83F4F" w14:textId="001FA590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F077B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7B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077BC">
              <w:rPr>
                <w:rFonts w:ascii="Arial" w:hAnsi="Arial" w:cs="Arial"/>
                <w:b/>
                <w:sz w:val="24"/>
              </w:rPr>
            </w:r>
            <w:r w:rsidRPr="00F077B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4ECDFAB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 w:val="restart"/>
            <w:textDirection w:val="btLr"/>
            <w:vAlign w:val="center"/>
          </w:tcPr>
          <w:p w14:paraId="09265D09" w14:textId="77777777" w:rsidR="0052411D" w:rsidRPr="00C07C4F" w:rsidRDefault="0052411D" w:rsidP="0052411D">
            <w:pPr>
              <w:ind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Establishing </w:t>
            </w:r>
          </w:p>
        </w:tc>
        <w:tc>
          <w:tcPr>
            <w:tcW w:w="360" w:type="dxa"/>
            <w:gridSpan w:val="2"/>
            <w:vAlign w:val="center"/>
          </w:tcPr>
          <w:p w14:paraId="1FCBE0E9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  <w:vAlign w:val="center"/>
          </w:tcPr>
          <w:p w14:paraId="6B801EC9" w14:textId="1D905B4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452708">
              <w:rPr>
                <w:rFonts w:ascii="Arial" w:hAnsi="Arial" w:cs="Arial"/>
                <w:sz w:val="20"/>
                <w:szCs w:val="18"/>
              </w:rPr>
              <w:t xml:space="preserve">There is a clear connection between the activities and the learning objectives. </w:t>
            </w:r>
          </w:p>
        </w:tc>
        <w:tc>
          <w:tcPr>
            <w:tcW w:w="1800" w:type="dxa"/>
          </w:tcPr>
          <w:p w14:paraId="3982CDB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FFD4EB1" w14:textId="6A1A5E23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3C0C25A" w14:textId="591F38F0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F077B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7B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077BC">
              <w:rPr>
                <w:rFonts w:ascii="Arial" w:hAnsi="Arial" w:cs="Arial"/>
                <w:b/>
                <w:sz w:val="24"/>
              </w:rPr>
            </w:r>
            <w:r w:rsidRPr="00F077B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077B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0AAC245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/>
            <w:vAlign w:val="center"/>
          </w:tcPr>
          <w:p w14:paraId="4E4D8F64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82DB3A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  <w:vAlign w:val="center"/>
          </w:tcPr>
          <w:p w14:paraId="07210921" w14:textId="7777777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Includes activities that allow learners to apply concepts to their workplace or real-life settings. </w:t>
            </w:r>
          </w:p>
        </w:tc>
        <w:tc>
          <w:tcPr>
            <w:tcW w:w="1800" w:type="dxa"/>
          </w:tcPr>
          <w:p w14:paraId="003B6909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32D424F" w14:textId="02391EDE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31F5D6E" w14:textId="5E223FF6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0F05C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5C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F05CD">
              <w:rPr>
                <w:rFonts w:ascii="Arial" w:hAnsi="Arial" w:cs="Arial"/>
                <w:b/>
                <w:sz w:val="24"/>
              </w:rPr>
            </w:r>
            <w:r w:rsidRPr="000F05C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3487E1F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/>
            <w:vAlign w:val="center"/>
          </w:tcPr>
          <w:p w14:paraId="31EB82AC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300BD6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  <w:vAlign w:val="center"/>
          </w:tcPr>
          <w:p w14:paraId="3E6EF13F" w14:textId="77777777" w:rsidR="0052411D" w:rsidRPr="00C07C4F" w:rsidRDefault="0052411D" w:rsidP="0052411D">
            <w:pPr>
              <w:spacing w:beforeLines="40" w:before="96" w:after="40"/>
              <w:rPr>
                <w:rFonts w:ascii="Arial" w:eastAsia="Calibri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Creates transitions between topics and activities that maintain a logical flow throughout the session.</w:t>
            </w:r>
          </w:p>
        </w:tc>
        <w:tc>
          <w:tcPr>
            <w:tcW w:w="1800" w:type="dxa"/>
          </w:tcPr>
          <w:p w14:paraId="3EACBB56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C52E734" w14:textId="039BAC4F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137CBC17" w14:textId="62FCAB10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0F05C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5C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F05CD">
              <w:rPr>
                <w:rFonts w:ascii="Arial" w:hAnsi="Arial" w:cs="Arial"/>
                <w:b/>
                <w:sz w:val="24"/>
              </w:rPr>
            </w:r>
            <w:r w:rsidRPr="000F05C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3A19C44" w14:textId="77777777" w:rsidTr="0052411D">
        <w:trPr>
          <w:gridAfter w:val="4"/>
          <w:wAfter w:w="15840" w:type="dxa"/>
        </w:trPr>
        <w:tc>
          <w:tcPr>
            <w:tcW w:w="535" w:type="dxa"/>
            <w:gridSpan w:val="2"/>
            <w:vMerge/>
            <w:vAlign w:val="center"/>
          </w:tcPr>
          <w:p w14:paraId="1F5A4EC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68DC877" w14:textId="2A1AD642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  <w:vAlign w:val="center"/>
          </w:tcPr>
          <w:p w14:paraId="68506DB2" w14:textId="3CC5A859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9"/>
              </w:rPr>
              <w:t>Avoid</w:t>
            </w:r>
            <w:r>
              <w:rPr>
                <w:rFonts w:ascii="Arial" w:hAnsi="Arial" w:cs="Arial"/>
                <w:sz w:val="20"/>
                <w:szCs w:val="19"/>
              </w:rPr>
              <w:t>s</w:t>
            </w:r>
            <w:r w:rsidRPr="00C07C4F">
              <w:rPr>
                <w:rFonts w:ascii="Arial" w:hAnsi="Arial" w:cs="Arial"/>
                <w:sz w:val="20"/>
                <w:szCs w:val="19"/>
              </w:rPr>
              <w:t xml:space="preserve"> plagiarism by recognizing contributions to training content development.</w:t>
            </w:r>
          </w:p>
        </w:tc>
        <w:tc>
          <w:tcPr>
            <w:tcW w:w="1800" w:type="dxa"/>
          </w:tcPr>
          <w:p w14:paraId="00666698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08D3827" w14:textId="737A8DC9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74B01EFC" w14:textId="123B77D5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0F05C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5C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F05CD">
              <w:rPr>
                <w:rFonts w:ascii="Arial" w:hAnsi="Arial" w:cs="Arial"/>
                <w:b/>
                <w:sz w:val="24"/>
              </w:rPr>
            </w:r>
            <w:r w:rsidRPr="000F05C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E2DE91B" w14:textId="77777777" w:rsidTr="0052411D">
        <w:trPr>
          <w:gridAfter w:val="4"/>
          <w:wAfter w:w="15840" w:type="dxa"/>
          <w:cantSplit/>
          <w:trHeight w:val="1250"/>
        </w:trPr>
        <w:tc>
          <w:tcPr>
            <w:tcW w:w="535" w:type="dxa"/>
            <w:gridSpan w:val="2"/>
            <w:textDirection w:val="btLr"/>
            <w:vAlign w:val="center"/>
          </w:tcPr>
          <w:p w14:paraId="7F1B34D6" w14:textId="77777777" w:rsidR="0052411D" w:rsidRPr="00C07C4F" w:rsidRDefault="0052411D" w:rsidP="0052411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Deepening</w:t>
            </w:r>
          </w:p>
        </w:tc>
        <w:tc>
          <w:tcPr>
            <w:tcW w:w="360" w:type="dxa"/>
            <w:gridSpan w:val="2"/>
            <w:vAlign w:val="center"/>
          </w:tcPr>
          <w:p w14:paraId="51C7042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5AF83E16" w14:textId="29EB1FCC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Helps participants identify opportunities and barriers to implementation and </w:t>
            </w:r>
            <w:r>
              <w:rPr>
                <w:rFonts w:ascii="Arial" w:hAnsi="Arial" w:cs="Arial"/>
                <w:sz w:val="20"/>
                <w:szCs w:val="18"/>
              </w:rPr>
              <w:t xml:space="preserve">what they will need </w:t>
            </w:r>
            <w:r w:rsidRPr="00C07C4F">
              <w:rPr>
                <w:rFonts w:ascii="Arial" w:hAnsi="Arial" w:cs="Arial"/>
                <w:sz w:val="20"/>
                <w:szCs w:val="18"/>
              </w:rPr>
              <w:t>to overcome them.</w:t>
            </w:r>
          </w:p>
        </w:tc>
        <w:tc>
          <w:tcPr>
            <w:tcW w:w="1800" w:type="dxa"/>
          </w:tcPr>
          <w:p w14:paraId="07D238C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E9509BE" w14:textId="26D9F0D5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46A39F95" w14:textId="0E70D2E4" w:rsidR="0052411D" w:rsidRPr="00794E87" w:rsidRDefault="0052411D" w:rsidP="0052411D">
            <w:pPr>
              <w:contextualSpacing/>
              <w:rPr>
                <w:rFonts w:ascii="Arial" w:hAnsi="Arial" w:cs="Arial"/>
                <w:sz w:val="20"/>
              </w:rPr>
            </w:pPr>
            <w:r w:rsidRPr="000F05C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5C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F05CD">
              <w:rPr>
                <w:rFonts w:ascii="Arial" w:hAnsi="Arial" w:cs="Arial"/>
                <w:b/>
                <w:sz w:val="24"/>
              </w:rPr>
            </w:r>
            <w:r w:rsidRPr="000F05C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F05CD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50D4DE3" w14:textId="37C2F697" w:rsidTr="0052411D">
        <w:tblPrEx>
          <w:jc w:val="center"/>
        </w:tblPrEx>
        <w:trPr>
          <w:jc w:val="center"/>
        </w:trPr>
        <w:tc>
          <w:tcPr>
            <w:tcW w:w="10705" w:type="dxa"/>
            <w:gridSpan w:val="8"/>
            <w:tcBorders>
              <w:left w:val="nil"/>
              <w:right w:val="nil"/>
            </w:tcBorders>
          </w:tcPr>
          <w:p w14:paraId="072BC410" w14:textId="528C50E4" w:rsidR="0052411D" w:rsidRPr="00C07C4F" w:rsidRDefault="0052411D" w:rsidP="0052411D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14:paraId="4D7AC703" w14:textId="77777777" w:rsidR="0052411D" w:rsidRPr="00C07C4F" w:rsidRDefault="0052411D" w:rsidP="0052411D"/>
        </w:tc>
        <w:tc>
          <w:tcPr>
            <w:tcW w:w="3960" w:type="dxa"/>
          </w:tcPr>
          <w:p w14:paraId="7A3194DB" w14:textId="77777777" w:rsidR="0052411D" w:rsidRPr="00C07C4F" w:rsidRDefault="0052411D" w:rsidP="0052411D"/>
        </w:tc>
        <w:tc>
          <w:tcPr>
            <w:tcW w:w="3960" w:type="dxa"/>
          </w:tcPr>
          <w:p w14:paraId="5B287C6F" w14:textId="77777777" w:rsidR="0052411D" w:rsidRPr="00C07C4F" w:rsidRDefault="0052411D" w:rsidP="0052411D"/>
        </w:tc>
        <w:tc>
          <w:tcPr>
            <w:tcW w:w="3960" w:type="dxa"/>
          </w:tcPr>
          <w:p w14:paraId="3B3A974D" w14:textId="77777777" w:rsidR="0052411D" w:rsidRPr="00C07C4F" w:rsidRDefault="0052411D" w:rsidP="0052411D"/>
        </w:tc>
      </w:tr>
      <w:tr w:rsidR="0052411D" w:rsidRPr="00C07C4F" w14:paraId="0A320FAC" w14:textId="77777777" w:rsidTr="0052411D">
        <w:tblPrEx>
          <w:jc w:val="center"/>
        </w:tblPrEx>
        <w:trPr>
          <w:gridAfter w:val="4"/>
          <w:wAfter w:w="15840" w:type="dxa"/>
          <w:jc w:val="center"/>
        </w:trPr>
        <w:tc>
          <w:tcPr>
            <w:tcW w:w="9715" w:type="dxa"/>
            <w:gridSpan w:val="7"/>
            <w:shd w:val="clear" w:color="auto" w:fill="E7E6E6" w:themeFill="background2"/>
          </w:tcPr>
          <w:p w14:paraId="5A71E085" w14:textId="57B567CA" w:rsidR="0052411D" w:rsidRPr="00C07C4F" w:rsidRDefault="0052411D" w:rsidP="0052411D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3. Virtual Design (online</w:t>
            </w:r>
            <w:r>
              <w:rPr>
                <w:rFonts w:ascii="Arial" w:hAnsi="Arial" w:cs="Arial"/>
                <w:b/>
              </w:rPr>
              <w:t xml:space="preserve"> synchronous</w:t>
            </w:r>
            <w:r w:rsidRPr="00C07C4F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990" w:type="dxa"/>
          </w:tcPr>
          <w:p w14:paraId="5DBF2D19" w14:textId="77777777" w:rsidR="0052411D" w:rsidRPr="00C07C4F" w:rsidRDefault="000D5AF4" w:rsidP="0052411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687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11D" w:rsidRPr="00C07C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411D" w:rsidRPr="00C07C4F">
              <w:rPr>
                <w:rFonts w:ascii="Arial" w:hAnsi="Arial" w:cs="Arial"/>
                <w:b/>
              </w:rPr>
              <w:t xml:space="preserve"> NA</w:t>
            </w:r>
          </w:p>
        </w:tc>
      </w:tr>
      <w:tr w:rsidR="0052411D" w:rsidRPr="00C07C4F" w14:paraId="265EC1DD" w14:textId="77777777" w:rsidTr="0052411D">
        <w:tblPrEx>
          <w:jc w:val="center"/>
        </w:tblPrEx>
        <w:trPr>
          <w:gridAfter w:val="4"/>
          <w:wAfter w:w="15840" w:type="dxa"/>
          <w:jc w:val="center"/>
        </w:trPr>
        <w:tc>
          <w:tcPr>
            <w:tcW w:w="4945" w:type="dxa"/>
            <w:gridSpan w:val="5"/>
          </w:tcPr>
          <w:p w14:paraId="3D8FE910" w14:textId="77777777" w:rsidR="0052411D" w:rsidRPr="00C07C4F" w:rsidRDefault="0052411D" w:rsidP="00524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4ECF1C3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103B5B6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52411D" w:rsidRPr="00C07C4F" w14:paraId="6D5FDA4C" w14:textId="77777777" w:rsidTr="0052411D">
        <w:tblPrEx>
          <w:jc w:val="center"/>
        </w:tblPrEx>
        <w:trPr>
          <w:gridAfter w:val="4"/>
          <w:wAfter w:w="15840" w:type="dxa"/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14:paraId="1C3FFE59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21" w:type="dxa"/>
            <w:gridSpan w:val="2"/>
            <w:vAlign w:val="center"/>
          </w:tcPr>
          <w:p w14:paraId="5E0D659C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39" w:type="dxa"/>
            <w:gridSpan w:val="2"/>
          </w:tcPr>
          <w:p w14:paraId="4300043D" w14:textId="7777777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Uses relevant visuals to support training content.</w:t>
            </w:r>
          </w:p>
        </w:tc>
        <w:tc>
          <w:tcPr>
            <w:tcW w:w="1800" w:type="dxa"/>
          </w:tcPr>
          <w:p w14:paraId="74C5BD2D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6839026" w14:textId="60F7678C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503DC949" w14:textId="55DB1C85" w:rsidR="0052411D" w:rsidRPr="00C07C4F" w:rsidRDefault="0052411D" w:rsidP="0052411D">
            <w:pPr>
              <w:rPr>
                <w:rFonts w:ascii="Arial" w:hAnsi="Arial" w:cs="Arial"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B037C7E" w14:textId="77777777" w:rsidTr="0052411D">
        <w:tblPrEx>
          <w:jc w:val="center"/>
        </w:tblPrEx>
        <w:trPr>
          <w:gridAfter w:val="4"/>
          <w:wAfter w:w="15840" w:type="dxa"/>
          <w:jc w:val="center"/>
        </w:trPr>
        <w:tc>
          <w:tcPr>
            <w:tcW w:w="485" w:type="dxa"/>
            <w:vMerge/>
            <w:vAlign w:val="center"/>
          </w:tcPr>
          <w:p w14:paraId="11467B37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7F1AC25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39" w:type="dxa"/>
            <w:gridSpan w:val="2"/>
          </w:tcPr>
          <w:p w14:paraId="6D65E600" w14:textId="4FD08841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452708">
              <w:rPr>
                <w:rFonts w:ascii="Arial" w:hAnsi="Arial" w:cs="Arial"/>
                <w:sz w:val="20"/>
                <w:szCs w:val="20"/>
              </w:rPr>
              <w:t>Provides simple and consistent instructions on how to navigate the platform’s features.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319ABA8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230A598" w14:textId="3ADB4D48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F4D7EB9" w14:textId="51E1F2F5" w:rsidR="0052411D" w:rsidRPr="00C07C4F" w:rsidRDefault="0052411D" w:rsidP="0052411D">
            <w:pPr>
              <w:rPr>
                <w:rFonts w:ascii="Arial" w:hAnsi="Arial" w:cs="Arial"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95EE53D" w14:textId="77777777" w:rsidTr="0052411D">
        <w:tblPrEx>
          <w:jc w:val="center"/>
        </w:tblPrEx>
        <w:trPr>
          <w:gridAfter w:val="4"/>
          <w:wAfter w:w="15840" w:type="dxa"/>
          <w:jc w:val="center"/>
        </w:trPr>
        <w:tc>
          <w:tcPr>
            <w:tcW w:w="485" w:type="dxa"/>
            <w:vMerge/>
            <w:vAlign w:val="center"/>
          </w:tcPr>
          <w:p w14:paraId="1FCB95DD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040F994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39" w:type="dxa"/>
            <w:gridSpan w:val="2"/>
          </w:tcPr>
          <w:p w14:paraId="37B388BE" w14:textId="7777777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Presents content in multiple ways (e.g. video, text).</w:t>
            </w:r>
          </w:p>
        </w:tc>
        <w:tc>
          <w:tcPr>
            <w:tcW w:w="1800" w:type="dxa"/>
          </w:tcPr>
          <w:p w14:paraId="1E2161C5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413838D" w14:textId="01B076CC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6BAA8FE3" w14:textId="64327645" w:rsidR="0052411D" w:rsidRPr="00C07C4F" w:rsidRDefault="0052411D" w:rsidP="0052411D">
            <w:pPr>
              <w:rPr>
                <w:rFonts w:ascii="Arial" w:hAnsi="Arial" w:cs="Arial"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082B34A6" w14:textId="77777777" w:rsidTr="0052411D">
        <w:tblPrEx>
          <w:jc w:val="center"/>
        </w:tblPrEx>
        <w:trPr>
          <w:gridAfter w:val="4"/>
          <w:wAfter w:w="15840" w:type="dxa"/>
          <w:trHeight w:val="1412"/>
          <w:jc w:val="center"/>
        </w:trPr>
        <w:tc>
          <w:tcPr>
            <w:tcW w:w="485" w:type="dxa"/>
            <w:textDirection w:val="btLr"/>
            <w:vAlign w:val="center"/>
          </w:tcPr>
          <w:p w14:paraId="188D0CAF" w14:textId="77777777" w:rsidR="0052411D" w:rsidRPr="00A10465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465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21" w:type="dxa"/>
            <w:gridSpan w:val="2"/>
            <w:vAlign w:val="center"/>
          </w:tcPr>
          <w:p w14:paraId="762C5FE6" w14:textId="065C6D10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39" w:type="dxa"/>
            <w:gridSpan w:val="2"/>
          </w:tcPr>
          <w:p w14:paraId="1F6801F4" w14:textId="7AEED2C9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Provides access to materials at appropriate moments, such as before, during and/or after a training.</w:t>
            </w:r>
          </w:p>
        </w:tc>
        <w:tc>
          <w:tcPr>
            <w:tcW w:w="1800" w:type="dxa"/>
          </w:tcPr>
          <w:p w14:paraId="4DABF56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FE72EE6" w14:textId="58F3658F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504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2"/>
          </w:tcPr>
          <w:p w14:paraId="02FEE887" w14:textId="7EF02A07" w:rsidR="0052411D" w:rsidRPr="00C07C4F" w:rsidRDefault="0052411D" w:rsidP="0052411D">
            <w:pPr>
              <w:rPr>
                <w:rFonts w:ascii="Arial" w:hAnsi="Arial" w:cs="Arial"/>
                <w:strike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349FB48D" w14:textId="77777777" w:rsidTr="0052411D">
        <w:tblPrEx>
          <w:jc w:val="center"/>
        </w:tblPrEx>
        <w:trPr>
          <w:gridAfter w:val="4"/>
          <w:wAfter w:w="15840" w:type="dxa"/>
          <w:cantSplit/>
          <w:trHeight w:val="674"/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14:paraId="4D229657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Deepening </w:t>
            </w:r>
          </w:p>
        </w:tc>
        <w:tc>
          <w:tcPr>
            <w:tcW w:w="321" w:type="dxa"/>
            <w:gridSpan w:val="2"/>
            <w:vAlign w:val="center"/>
          </w:tcPr>
          <w:p w14:paraId="42EE6C9C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39" w:type="dxa"/>
            <w:gridSpan w:val="2"/>
          </w:tcPr>
          <w:p w14:paraId="4FC970D1" w14:textId="048E55E7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Creates intentional, structured opportunities for participants to connect with </w:t>
            </w:r>
            <w:r>
              <w:rPr>
                <w:rFonts w:ascii="Arial" w:hAnsi="Arial" w:cs="Arial"/>
                <w:sz w:val="20"/>
                <w:szCs w:val="20"/>
              </w:rPr>
              <w:t>peers (either in their workplace or in the training) to support implementation</w:t>
            </w:r>
            <w:r w:rsidRPr="00C07C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296073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556E109" w14:textId="509EBB37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  <w:gridSpan w:val="2"/>
          </w:tcPr>
          <w:p w14:paraId="210414D3" w14:textId="5E893D23" w:rsidR="0052411D" w:rsidRPr="00C07C4F" w:rsidRDefault="0052411D" w:rsidP="0052411D">
            <w:pPr>
              <w:contextualSpacing/>
              <w:rPr>
                <w:rFonts w:ascii="Arial" w:hAnsi="Arial" w:cs="Arial"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947BC14" w14:textId="77777777" w:rsidTr="0052411D">
        <w:tblPrEx>
          <w:jc w:val="center"/>
        </w:tblPrEx>
        <w:trPr>
          <w:gridAfter w:val="4"/>
          <w:wAfter w:w="15840" w:type="dxa"/>
          <w:cantSplit/>
          <w:trHeight w:val="476"/>
          <w:jc w:val="center"/>
        </w:trPr>
        <w:tc>
          <w:tcPr>
            <w:tcW w:w="485" w:type="dxa"/>
            <w:vMerge/>
            <w:textDirection w:val="btLr"/>
            <w:vAlign w:val="center"/>
          </w:tcPr>
          <w:p w14:paraId="6DDE4D27" w14:textId="77777777" w:rsidR="0052411D" w:rsidRPr="00C07C4F" w:rsidRDefault="0052411D" w:rsidP="0052411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442B966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39" w:type="dxa"/>
            <w:gridSpan w:val="2"/>
          </w:tcPr>
          <w:p w14:paraId="0ECF24A5" w14:textId="32CBCB74" w:rsidR="0052411D" w:rsidRPr="00C07C4F" w:rsidRDefault="0052411D" w:rsidP="0052411D">
            <w:pPr>
              <w:spacing w:beforeLines="40" w:before="96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52708">
              <w:rPr>
                <w:rFonts w:ascii="Arial" w:hAnsi="Arial" w:cs="Arial"/>
                <w:sz w:val="20"/>
                <w:szCs w:val="20"/>
              </w:rPr>
              <w:t>Handouts, PPTs and scanned documents are accessible for persons with disabilities.</w:t>
            </w:r>
          </w:p>
        </w:tc>
        <w:tc>
          <w:tcPr>
            <w:tcW w:w="1800" w:type="dxa"/>
          </w:tcPr>
          <w:p w14:paraId="79152F8A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ABD9061" w14:textId="3DEB1FB1" w:rsidR="0052411D" w:rsidRPr="00C07C4F" w:rsidRDefault="0052411D" w:rsidP="0052411D">
            <w:pPr>
              <w:spacing w:beforeLines="40" w:before="96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</w:p>
        </w:tc>
        <w:tc>
          <w:tcPr>
            <w:tcW w:w="3960" w:type="dxa"/>
            <w:gridSpan w:val="2"/>
          </w:tcPr>
          <w:p w14:paraId="5558C343" w14:textId="51FB4573" w:rsidR="0052411D" w:rsidRPr="00C07C4F" w:rsidRDefault="0052411D" w:rsidP="0052411D">
            <w:pPr>
              <w:contextualSpacing/>
              <w:rPr>
                <w:rFonts w:ascii="Arial" w:hAnsi="Arial" w:cs="Arial"/>
                <w:sz w:val="18"/>
              </w:rPr>
            </w:pPr>
            <w:r w:rsidRPr="008E7C8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7C8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C85">
              <w:rPr>
                <w:rFonts w:ascii="Arial" w:hAnsi="Arial" w:cs="Arial"/>
                <w:b/>
                <w:sz w:val="24"/>
              </w:rPr>
            </w:r>
            <w:r w:rsidRPr="008E7C8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C8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047FB90F" w14:textId="77777777" w:rsidR="00880FB1" w:rsidRDefault="00880FB1" w:rsidP="00A36D9C">
      <w:pPr>
        <w:rPr>
          <w:rFonts w:ascii="Arial" w:hAnsi="Arial" w:cs="Arial"/>
          <w:b/>
          <w:sz w:val="28"/>
        </w:rPr>
      </w:pPr>
    </w:p>
    <w:p w14:paraId="19E7B2BC" w14:textId="3A3370B3" w:rsidR="00627E43" w:rsidRDefault="003935E4" w:rsidP="00A36D9C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 xml:space="preserve">Standard IV: </w:t>
      </w:r>
      <w:bookmarkStart w:id="18" w:name="_Toc16771671"/>
      <w:bookmarkEnd w:id="15"/>
      <w:bookmarkEnd w:id="16"/>
      <w:r w:rsidRPr="00225879">
        <w:rPr>
          <w:rFonts w:ascii="Arial" w:hAnsi="Arial" w:cs="Arial"/>
          <w:b/>
          <w:sz w:val="28"/>
        </w:rPr>
        <w:t>Facilitation</w:t>
      </w:r>
      <w:bookmarkEnd w:id="17"/>
    </w:p>
    <w:tbl>
      <w:tblPr>
        <w:tblStyle w:val="TableGrid"/>
        <w:tblpPr w:leftFromText="180" w:rightFromText="180" w:vertAnchor="text" w:tblpY="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535"/>
        <w:gridCol w:w="360"/>
        <w:gridCol w:w="4050"/>
        <w:gridCol w:w="1800"/>
        <w:gridCol w:w="3960"/>
      </w:tblGrid>
      <w:tr w:rsidR="00794E87" w:rsidRPr="00C07C4F" w14:paraId="1654EAFD" w14:textId="77777777" w:rsidTr="00273DCE">
        <w:tc>
          <w:tcPr>
            <w:tcW w:w="10705" w:type="dxa"/>
            <w:gridSpan w:val="5"/>
            <w:shd w:val="clear" w:color="auto" w:fill="E7E6E6" w:themeFill="background2"/>
          </w:tcPr>
          <w:p w14:paraId="6D0C9249" w14:textId="513FF8DB" w:rsidR="00794E87" w:rsidRPr="00C07C4F" w:rsidRDefault="00794E87" w:rsidP="00794E87">
            <w:pPr>
              <w:rPr>
                <w:rFonts w:ascii="Arial" w:hAnsi="Arial" w:cs="Arial"/>
                <w:b/>
              </w:rPr>
            </w:pPr>
            <w:bookmarkStart w:id="19" w:name="_Toc19004291"/>
            <w:bookmarkStart w:id="20" w:name="_Toc70087433"/>
            <w:r w:rsidRPr="00C07C4F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Supporting Adult Learners</w:t>
            </w:r>
          </w:p>
        </w:tc>
      </w:tr>
      <w:tr w:rsidR="00794E87" w:rsidRPr="00C07C4F" w14:paraId="2B911373" w14:textId="77777777" w:rsidTr="00273DCE">
        <w:tc>
          <w:tcPr>
            <w:tcW w:w="4945" w:type="dxa"/>
            <w:gridSpan w:val="3"/>
          </w:tcPr>
          <w:p w14:paraId="52C7B81D" w14:textId="77777777" w:rsidR="00794E87" w:rsidRPr="00C07C4F" w:rsidRDefault="00794E87" w:rsidP="004611F0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2EEFFF5" w14:textId="77777777" w:rsidR="00794E87" w:rsidRPr="00C07C4F" w:rsidRDefault="00794E87" w:rsidP="004611F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5DE4886" w14:textId="77777777" w:rsidR="00794E87" w:rsidRPr="00C07C4F" w:rsidRDefault="00794E87" w:rsidP="004611F0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52411D" w:rsidRPr="00C07C4F" w14:paraId="337652F3" w14:textId="77777777" w:rsidTr="00273DCE">
        <w:trPr>
          <w:trHeight w:val="634"/>
        </w:trPr>
        <w:tc>
          <w:tcPr>
            <w:tcW w:w="535" w:type="dxa"/>
            <w:vMerge w:val="restart"/>
            <w:textDirection w:val="btLr"/>
            <w:vAlign w:val="center"/>
          </w:tcPr>
          <w:p w14:paraId="77A3E34A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Emerging</w:t>
            </w:r>
          </w:p>
          <w:p w14:paraId="655376C8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4E00BBE2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0D34B628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3A3CC2F8" w14:textId="77777777" w:rsidR="0052411D" w:rsidRPr="00C07C4F" w:rsidRDefault="0052411D" w:rsidP="0052411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ing Practice</w:t>
            </w:r>
          </w:p>
        </w:tc>
        <w:tc>
          <w:tcPr>
            <w:tcW w:w="360" w:type="dxa"/>
            <w:vAlign w:val="center"/>
          </w:tcPr>
          <w:p w14:paraId="481084E7" w14:textId="72A8A6D1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3CC75F78" w14:textId="586BC4F0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7726BF">
              <w:rPr>
                <w:rFonts w:ascii="Arial" w:hAnsi="Arial" w:cs="Arial"/>
                <w:sz w:val="20"/>
              </w:rPr>
              <w:t xml:space="preserve">Begins the training by identifying the skills and knowledge that learners have about the training topics. </w:t>
            </w:r>
          </w:p>
        </w:tc>
        <w:tc>
          <w:tcPr>
            <w:tcW w:w="1800" w:type="dxa"/>
          </w:tcPr>
          <w:p w14:paraId="3E29C69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E448523" w14:textId="63B3A9DA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45B45D91" w14:textId="2E285D57" w:rsidR="0052411D" w:rsidRPr="00271717" w:rsidRDefault="0052411D" w:rsidP="0052411D">
            <w:pPr>
              <w:spacing w:before="4" w:after="4"/>
              <w:rPr>
                <w:rFonts w:ascii="Arial" w:hAnsi="Arial" w:cs="Arial"/>
                <w:sz w:val="18"/>
              </w:rPr>
            </w:pPr>
            <w:r w:rsidRPr="0040186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186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01865">
              <w:rPr>
                <w:rFonts w:ascii="Arial" w:hAnsi="Arial" w:cs="Arial"/>
                <w:b/>
                <w:sz w:val="24"/>
              </w:rPr>
            </w:r>
            <w:r w:rsidRPr="0040186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C62CCD7" w14:textId="77777777" w:rsidTr="00273DCE">
        <w:trPr>
          <w:trHeight w:val="779"/>
        </w:trPr>
        <w:tc>
          <w:tcPr>
            <w:tcW w:w="535" w:type="dxa"/>
            <w:vMerge/>
            <w:vAlign w:val="center"/>
          </w:tcPr>
          <w:p w14:paraId="5D5914DC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D821AEE" w14:textId="4D93A005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43500297" w14:textId="59AB4DB3" w:rsidR="0052411D" w:rsidRPr="00C07C4F" w:rsidRDefault="0052411D" w:rsidP="0052411D">
            <w:pPr>
              <w:pStyle w:val="CommentText"/>
              <w:spacing w:beforeLines="40" w:before="96" w:afterLines="40" w:after="96"/>
              <w:contextualSpacing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hAnsi="Arial" w:cs="Arial"/>
              </w:rPr>
              <w:t xml:space="preserve">Uses </w:t>
            </w:r>
            <w:r>
              <w:rPr>
                <w:rFonts w:ascii="Arial" w:hAnsi="Arial" w:cs="Arial"/>
              </w:rPr>
              <w:t xml:space="preserve">strengths-based </w:t>
            </w:r>
            <w:r w:rsidRPr="00C07C4F">
              <w:rPr>
                <w:rFonts w:ascii="Arial" w:hAnsi="Arial" w:cs="Arial"/>
              </w:rPr>
              <w:t>language that encourages learning</w:t>
            </w:r>
            <w:r w:rsidRPr="00C07C4F" w:rsidDel="006236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7E81120A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983946E" w14:textId="389E15D3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27E236F3" w14:textId="5D919630" w:rsidR="0052411D" w:rsidRPr="00271717" w:rsidRDefault="0052411D" w:rsidP="0052411D">
            <w:pPr>
              <w:spacing w:before="4" w:after="4"/>
              <w:rPr>
                <w:rFonts w:ascii="Arial" w:hAnsi="Arial" w:cs="Arial"/>
                <w:sz w:val="18"/>
              </w:rPr>
            </w:pPr>
            <w:r w:rsidRPr="0040186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186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01865">
              <w:rPr>
                <w:rFonts w:ascii="Arial" w:hAnsi="Arial" w:cs="Arial"/>
                <w:b/>
                <w:sz w:val="24"/>
              </w:rPr>
            </w:r>
            <w:r w:rsidRPr="0040186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0186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E054039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28B93921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lastRenderedPageBreak/>
              <w:t>Establishing</w:t>
            </w:r>
          </w:p>
        </w:tc>
        <w:tc>
          <w:tcPr>
            <w:tcW w:w="360" w:type="dxa"/>
            <w:vAlign w:val="center"/>
          </w:tcPr>
          <w:p w14:paraId="64D172E4" w14:textId="36DD0158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52316EBE" w14:textId="1905E0E1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7726BF">
              <w:rPr>
                <w:rFonts w:ascii="Arial" w:hAnsi="Arial" w:cs="Arial"/>
                <w:sz w:val="20"/>
                <w:szCs w:val="20"/>
              </w:rPr>
              <w:t>Offers individualized, timely and specific feedback to learners.</w:t>
            </w:r>
          </w:p>
        </w:tc>
        <w:tc>
          <w:tcPr>
            <w:tcW w:w="1800" w:type="dxa"/>
          </w:tcPr>
          <w:p w14:paraId="607A3A6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DD74D24" w14:textId="6E6C3190" w:rsidR="0052411D" w:rsidRPr="00C07C4F" w:rsidRDefault="0052411D" w:rsidP="0052411D">
            <w:p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3960" w:type="dxa"/>
          </w:tcPr>
          <w:p w14:paraId="57B74CAC" w14:textId="0504BF4D" w:rsidR="0052411D" w:rsidRPr="00271717" w:rsidRDefault="0052411D" w:rsidP="0052411D">
            <w:pPr>
              <w:spacing w:before="4" w:after="4"/>
              <w:rPr>
                <w:rFonts w:ascii="Arial" w:hAnsi="Arial" w:cs="Arial"/>
                <w:sz w:val="18"/>
              </w:rPr>
            </w:pPr>
            <w:r w:rsidRPr="004920B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0B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920B4">
              <w:rPr>
                <w:rFonts w:ascii="Arial" w:hAnsi="Arial" w:cs="Arial"/>
                <w:b/>
                <w:sz w:val="24"/>
              </w:rPr>
            </w:r>
            <w:r w:rsidRPr="004920B4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2F56A1C" w14:textId="77777777" w:rsidTr="00273DCE">
        <w:tc>
          <w:tcPr>
            <w:tcW w:w="535" w:type="dxa"/>
            <w:vMerge/>
            <w:vAlign w:val="center"/>
          </w:tcPr>
          <w:p w14:paraId="1A7D871A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5CB4B35B" w14:textId="6050CF9D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1B518BC5" w14:textId="4BE595AA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Creates opportunities to identify how the content is relevant and will bring beneficial changes to their work.</w:t>
            </w:r>
          </w:p>
        </w:tc>
        <w:tc>
          <w:tcPr>
            <w:tcW w:w="1800" w:type="dxa"/>
          </w:tcPr>
          <w:p w14:paraId="71BCF759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6AF6461" w14:textId="796A180D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71AADD37" w14:textId="222BA71F" w:rsidR="0052411D" w:rsidRPr="00271717" w:rsidRDefault="0052411D" w:rsidP="0052411D">
            <w:pPr>
              <w:spacing w:before="4" w:after="4"/>
              <w:rPr>
                <w:rFonts w:ascii="Arial" w:hAnsi="Arial" w:cs="Arial"/>
                <w:sz w:val="18"/>
              </w:rPr>
            </w:pPr>
            <w:r w:rsidRPr="004920B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0B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920B4">
              <w:rPr>
                <w:rFonts w:ascii="Arial" w:hAnsi="Arial" w:cs="Arial"/>
                <w:b/>
                <w:sz w:val="24"/>
              </w:rPr>
            </w:r>
            <w:r w:rsidRPr="004920B4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41DCEAB4" w14:textId="77777777" w:rsidTr="00273DCE">
        <w:trPr>
          <w:cantSplit/>
          <w:trHeight w:val="1292"/>
        </w:trPr>
        <w:tc>
          <w:tcPr>
            <w:tcW w:w="535" w:type="dxa"/>
            <w:textDirection w:val="btLr"/>
            <w:vAlign w:val="center"/>
          </w:tcPr>
          <w:p w14:paraId="623AC655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Deepening </w:t>
            </w:r>
          </w:p>
        </w:tc>
        <w:tc>
          <w:tcPr>
            <w:tcW w:w="360" w:type="dxa"/>
            <w:vAlign w:val="center"/>
          </w:tcPr>
          <w:p w14:paraId="03D795CE" w14:textId="27117B5E" w:rsidR="0052411D" w:rsidRPr="00C07C4F" w:rsidRDefault="0052411D" w:rsidP="0052411D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009ABB09" w14:textId="4AF01940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Uses strategies to develop learners’ self-assessment and reflection skills.</w:t>
            </w:r>
          </w:p>
        </w:tc>
        <w:tc>
          <w:tcPr>
            <w:tcW w:w="1800" w:type="dxa"/>
          </w:tcPr>
          <w:p w14:paraId="3D6CA460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3ED8C84" w14:textId="0BEAC494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1B34563C" w14:textId="7FB701F0" w:rsidR="0052411D" w:rsidRPr="00271717" w:rsidRDefault="0052411D" w:rsidP="0052411D">
            <w:pPr>
              <w:spacing w:before="4" w:after="4"/>
              <w:contextualSpacing/>
              <w:rPr>
                <w:rFonts w:ascii="Arial" w:hAnsi="Arial" w:cs="Arial"/>
                <w:sz w:val="18"/>
              </w:rPr>
            </w:pPr>
            <w:r w:rsidRPr="004920B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0B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920B4">
              <w:rPr>
                <w:rFonts w:ascii="Arial" w:hAnsi="Arial" w:cs="Arial"/>
                <w:b/>
                <w:sz w:val="24"/>
              </w:rPr>
            </w:r>
            <w:r w:rsidRPr="004920B4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4920B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794E87" w:rsidRPr="00C07C4F" w14:paraId="7A94B612" w14:textId="77777777" w:rsidTr="00273DCE">
        <w:trPr>
          <w:cantSplit/>
          <w:trHeight w:val="593"/>
        </w:trPr>
        <w:tc>
          <w:tcPr>
            <w:tcW w:w="10705" w:type="dxa"/>
            <w:gridSpan w:val="5"/>
            <w:tcBorders>
              <w:left w:val="nil"/>
              <w:right w:val="nil"/>
            </w:tcBorders>
          </w:tcPr>
          <w:p w14:paraId="32A838B8" w14:textId="451A75AD" w:rsidR="00DD006E" w:rsidRPr="00C07C4F" w:rsidRDefault="00DD006E" w:rsidP="004611F0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</w:tr>
      <w:tr w:rsidR="00794E87" w:rsidRPr="00C07C4F" w14:paraId="41DC9359" w14:textId="77777777" w:rsidTr="00273DCE">
        <w:tc>
          <w:tcPr>
            <w:tcW w:w="10705" w:type="dxa"/>
            <w:gridSpan w:val="5"/>
            <w:shd w:val="clear" w:color="auto" w:fill="E7E6E6" w:themeFill="background2"/>
          </w:tcPr>
          <w:p w14:paraId="13C684AD" w14:textId="1F0E62E2" w:rsidR="00794E87" w:rsidRPr="00C07C4F" w:rsidRDefault="00794E87" w:rsidP="00461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Facilitation Strategies</w:t>
            </w:r>
          </w:p>
        </w:tc>
      </w:tr>
      <w:tr w:rsidR="00794E87" w:rsidRPr="00C07C4F" w14:paraId="4ACBDBAA" w14:textId="77777777" w:rsidTr="00273DCE">
        <w:trPr>
          <w:trHeight w:val="332"/>
        </w:trPr>
        <w:tc>
          <w:tcPr>
            <w:tcW w:w="4945" w:type="dxa"/>
            <w:gridSpan w:val="3"/>
          </w:tcPr>
          <w:p w14:paraId="460DA781" w14:textId="77777777" w:rsidR="00794E87" w:rsidRPr="00C07C4F" w:rsidRDefault="00794E87" w:rsidP="004611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4DFE877" w14:textId="77777777" w:rsidR="00794E87" w:rsidRPr="00C07C4F" w:rsidRDefault="00794E87" w:rsidP="004611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14:paraId="6CE5E695" w14:textId="77777777" w:rsidR="00794E87" w:rsidRPr="00C07C4F" w:rsidRDefault="00794E87" w:rsidP="004611F0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Notes</w:t>
            </w:r>
          </w:p>
        </w:tc>
      </w:tr>
      <w:tr w:rsidR="0052411D" w:rsidRPr="00C07C4F" w14:paraId="0CB85B89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09B6D437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60" w:type="dxa"/>
          </w:tcPr>
          <w:p w14:paraId="45F7F216" w14:textId="472B14E9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  <w:shd w:val="clear" w:color="auto" w:fill="auto"/>
          </w:tcPr>
          <w:p w14:paraId="540F00FF" w14:textId="0C7D5458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highlight w:val="lightGray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Uses </w:t>
            </w:r>
            <w:r>
              <w:rPr>
                <w:rFonts w:ascii="Arial" w:hAnsi="Arial" w:cs="Arial"/>
                <w:sz w:val="20"/>
              </w:rPr>
              <w:t>real-life examples and/or scenarios that are written, spoken, or video format</w:t>
            </w:r>
            <w:r w:rsidRPr="00C07C4F">
              <w:rPr>
                <w:rFonts w:ascii="Arial" w:hAnsi="Arial" w:cs="Arial"/>
                <w:sz w:val="20"/>
              </w:rPr>
              <w:t xml:space="preserve"> to share experiences that support learning objectives.</w:t>
            </w:r>
          </w:p>
        </w:tc>
        <w:tc>
          <w:tcPr>
            <w:tcW w:w="1800" w:type="dxa"/>
          </w:tcPr>
          <w:p w14:paraId="475DAD24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2CD55C3" w14:textId="6FC815BE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3A5FEA9D" w14:textId="14DDB776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5F933751" w14:textId="77777777" w:rsidTr="00273DCE">
        <w:trPr>
          <w:trHeight w:val="737"/>
        </w:trPr>
        <w:tc>
          <w:tcPr>
            <w:tcW w:w="535" w:type="dxa"/>
            <w:vMerge/>
            <w:vAlign w:val="center"/>
          </w:tcPr>
          <w:p w14:paraId="179C49B9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C50576" w14:textId="59FE7065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5E6F761A" w14:textId="2DCAA7D6" w:rsidR="0052411D" w:rsidRPr="00C07C4F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hAnsi="Arial" w:cs="Arial"/>
              </w:rPr>
              <w:t>Repeats comments or questions (when appropriate) to ensure that all participants hear and understand.</w:t>
            </w:r>
          </w:p>
        </w:tc>
        <w:tc>
          <w:tcPr>
            <w:tcW w:w="1800" w:type="dxa"/>
          </w:tcPr>
          <w:p w14:paraId="7A6C732B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9C6618C" w14:textId="2D8B3ED2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7A9920FB" w14:textId="18D3F8D8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048173C" w14:textId="77777777" w:rsidTr="00273DCE">
        <w:trPr>
          <w:trHeight w:val="737"/>
        </w:trPr>
        <w:tc>
          <w:tcPr>
            <w:tcW w:w="535" w:type="dxa"/>
            <w:vMerge/>
            <w:vAlign w:val="center"/>
          </w:tcPr>
          <w:p w14:paraId="792CC499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7F2515" w14:textId="030E4AA3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39BE6814" w14:textId="56520DB4" w:rsidR="0052411D" w:rsidRPr="00C07C4F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</w:rPr>
            </w:pPr>
            <w:r w:rsidRPr="007726BF">
              <w:rPr>
                <w:rFonts w:ascii="Arial" w:hAnsi="Arial" w:cs="Arial"/>
                <w:szCs w:val="18"/>
              </w:rPr>
              <w:t>Acknowledges participants’ comments and ideas.</w:t>
            </w:r>
          </w:p>
        </w:tc>
        <w:tc>
          <w:tcPr>
            <w:tcW w:w="1800" w:type="dxa"/>
          </w:tcPr>
          <w:p w14:paraId="4AFD23E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8AB8BC0" w14:textId="6C5735F3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481D1F57" w14:textId="16FE3B2E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11F0499" w14:textId="77777777" w:rsidTr="00273DCE">
        <w:trPr>
          <w:trHeight w:val="737"/>
        </w:trPr>
        <w:tc>
          <w:tcPr>
            <w:tcW w:w="535" w:type="dxa"/>
            <w:vMerge/>
            <w:vAlign w:val="center"/>
          </w:tcPr>
          <w:p w14:paraId="1B533C32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39055B" w14:textId="6BCA6006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</w:tcPr>
          <w:p w14:paraId="1D8F60EF" w14:textId="4DD2C81B" w:rsidR="0052411D" w:rsidRPr="00C07C4F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</w:rPr>
            </w:pPr>
            <w:r w:rsidRPr="00C07C4F">
              <w:rPr>
                <w:rFonts w:ascii="Arial" w:hAnsi="Arial" w:cs="Arial"/>
                <w:szCs w:val="18"/>
              </w:rPr>
              <w:t>Gives participants verbal and non-verbal ways to interact with the content.</w:t>
            </w:r>
          </w:p>
        </w:tc>
        <w:tc>
          <w:tcPr>
            <w:tcW w:w="1800" w:type="dxa"/>
          </w:tcPr>
          <w:p w14:paraId="14F66252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0866161" w14:textId="4B269504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5E5294B0" w14:textId="32311CD8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5624189B" w14:textId="77777777" w:rsidTr="00273DCE">
        <w:trPr>
          <w:trHeight w:val="350"/>
        </w:trPr>
        <w:tc>
          <w:tcPr>
            <w:tcW w:w="535" w:type="dxa"/>
            <w:vMerge/>
            <w:vAlign w:val="center"/>
          </w:tcPr>
          <w:p w14:paraId="7A83221B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C06C28" w14:textId="4385AC99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050" w:type="dxa"/>
          </w:tcPr>
          <w:p w14:paraId="5802083B" w14:textId="4CBEBCF9" w:rsidR="0052411D" w:rsidRPr="007726BF" w:rsidRDefault="0052411D" w:rsidP="0052411D">
            <w:pPr>
              <w:pStyle w:val="CommentText"/>
              <w:spacing w:before="40" w:after="40"/>
              <w:contextualSpacing/>
              <w:rPr>
                <w:rFonts w:ascii="Arial" w:hAnsi="Arial" w:cs="Arial"/>
                <w:szCs w:val="18"/>
              </w:rPr>
            </w:pPr>
            <w:r w:rsidRPr="007726BF">
              <w:rPr>
                <w:rFonts w:ascii="Arial" w:hAnsi="Arial" w:cs="Arial"/>
                <w:szCs w:val="18"/>
              </w:rPr>
              <w:t>Explains activity instructions and provides support to make sure all participants understand what to do.</w:t>
            </w:r>
          </w:p>
        </w:tc>
        <w:tc>
          <w:tcPr>
            <w:tcW w:w="1800" w:type="dxa"/>
          </w:tcPr>
          <w:p w14:paraId="68A86BCF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102A722" w14:textId="755BBC46" w:rsidR="0052411D" w:rsidRDefault="0052411D" w:rsidP="0052411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</w:p>
        </w:tc>
        <w:tc>
          <w:tcPr>
            <w:tcW w:w="3960" w:type="dxa"/>
          </w:tcPr>
          <w:p w14:paraId="3DD2AC2D" w14:textId="212C48BD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6F5DD57" w14:textId="77777777" w:rsidTr="00273DCE">
        <w:tc>
          <w:tcPr>
            <w:tcW w:w="535" w:type="dxa"/>
            <w:vMerge w:val="restart"/>
            <w:textDirection w:val="btLr"/>
            <w:vAlign w:val="center"/>
          </w:tcPr>
          <w:p w14:paraId="2DBDFB43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0" w:type="dxa"/>
          </w:tcPr>
          <w:p w14:paraId="6C5D1533" w14:textId="5EC5DAAE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4A0339E4" w14:textId="7EDFF3B4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726BF">
              <w:rPr>
                <w:rFonts w:ascii="Arial" w:hAnsi="Arial" w:cs="Arial"/>
                <w:sz w:val="20"/>
                <w:szCs w:val="18"/>
              </w:rPr>
              <w:t>Engages the learner in identifying their strengths, opportunities for growth and goals for the training.</w:t>
            </w:r>
            <w:r w:rsidRPr="00C07C4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7765BED1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AF3E0D7" w14:textId="15565D00" w:rsidR="0052411D" w:rsidRPr="001A3BE0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79059A1A" w14:textId="3AEF2BF7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B528768" w14:textId="77777777" w:rsidTr="00273DCE">
        <w:tc>
          <w:tcPr>
            <w:tcW w:w="535" w:type="dxa"/>
            <w:vMerge/>
            <w:vAlign w:val="center"/>
          </w:tcPr>
          <w:p w14:paraId="0139433A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D4BBC6" w14:textId="134B3535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58345B25" w14:textId="74DB4F73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Manages discussions so all can share perspectives, refocuses the group on aspects that were not addressed, and summarizes the key points. </w:t>
            </w:r>
          </w:p>
        </w:tc>
        <w:tc>
          <w:tcPr>
            <w:tcW w:w="1800" w:type="dxa"/>
          </w:tcPr>
          <w:p w14:paraId="49487D44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987D054" w14:textId="7CFA70D7" w:rsidR="0052411D" w:rsidRPr="001A3BE0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4A500812" w14:textId="04766A24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7696255" w14:textId="77777777" w:rsidTr="00273DCE">
        <w:tc>
          <w:tcPr>
            <w:tcW w:w="535" w:type="dxa"/>
            <w:vMerge/>
            <w:vAlign w:val="center"/>
          </w:tcPr>
          <w:p w14:paraId="7EE76FBF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B6E960" w14:textId="5799965D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50" w:type="dxa"/>
          </w:tcPr>
          <w:p w14:paraId="7723CC6E" w14:textId="3A2A5D34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Models not having answers to every question so learners can build an appreciation of the learning process.</w:t>
            </w:r>
          </w:p>
        </w:tc>
        <w:tc>
          <w:tcPr>
            <w:tcW w:w="1800" w:type="dxa"/>
          </w:tcPr>
          <w:p w14:paraId="5C9653DF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3669FE2" w14:textId="770B8017" w:rsidR="0052411D" w:rsidRDefault="0052411D" w:rsidP="0052411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3960" w:type="dxa"/>
          </w:tcPr>
          <w:p w14:paraId="031067C3" w14:textId="4DD29E86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2F5EABED" w14:textId="77777777" w:rsidTr="00273DCE">
        <w:tc>
          <w:tcPr>
            <w:tcW w:w="535" w:type="dxa"/>
            <w:vMerge/>
            <w:vAlign w:val="center"/>
          </w:tcPr>
          <w:p w14:paraId="63F33C5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5FC19C" w14:textId="589C7298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050" w:type="dxa"/>
          </w:tcPr>
          <w:p w14:paraId="459340E2" w14:textId="04E50930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Uses open-ended questions to stimulate discussions.</w:t>
            </w:r>
          </w:p>
        </w:tc>
        <w:tc>
          <w:tcPr>
            <w:tcW w:w="1800" w:type="dxa"/>
          </w:tcPr>
          <w:p w14:paraId="2EB747A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D2CF552" w14:textId="48449A6C" w:rsidR="0052411D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00CC0EC1" w14:textId="24186468" w:rsidR="0052411D" w:rsidRPr="00271717" w:rsidRDefault="0052411D" w:rsidP="0052411D">
            <w:pPr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6FFCCE13" w14:textId="77777777" w:rsidTr="00273DCE">
        <w:trPr>
          <w:cantSplit/>
          <w:trHeight w:val="269"/>
        </w:trPr>
        <w:tc>
          <w:tcPr>
            <w:tcW w:w="535" w:type="dxa"/>
            <w:vMerge w:val="restart"/>
            <w:textDirection w:val="btLr"/>
            <w:vAlign w:val="center"/>
          </w:tcPr>
          <w:p w14:paraId="28219E10" w14:textId="77777777" w:rsidR="0052411D" w:rsidRPr="00C07C4F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Deepening </w:t>
            </w:r>
          </w:p>
        </w:tc>
        <w:tc>
          <w:tcPr>
            <w:tcW w:w="360" w:type="dxa"/>
          </w:tcPr>
          <w:p w14:paraId="2CB99A44" w14:textId="65D5992D" w:rsidR="0052411D" w:rsidRPr="00C07C4F" w:rsidRDefault="0052411D" w:rsidP="0052411D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50" w:type="dxa"/>
          </w:tcPr>
          <w:p w14:paraId="675FDCFF" w14:textId="2A0FDDB8" w:rsidR="0052411D" w:rsidRPr="00C07C4F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Listens for emerging themes and extends participant’s thinking by connecting comments to a broader context.</w:t>
            </w:r>
          </w:p>
        </w:tc>
        <w:tc>
          <w:tcPr>
            <w:tcW w:w="1800" w:type="dxa"/>
          </w:tcPr>
          <w:p w14:paraId="719057F8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66ADCF4" w14:textId="498BC97E" w:rsidR="0052411D" w:rsidRPr="00794E87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3960" w:type="dxa"/>
          </w:tcPr>
          <w:p w14:paraId="1CAB3AD5" w14:textId="56D0A892" w:rsidR="0052411D" w:rsidRPr="00271717" w:rsidRDefault="0052411D" w:rsidP="0052411D">
            <w:pPr>
              <w:contextualSpacing/>
              <w:rPr>
                <w:rFonts w:ascii="Arial" w:hAnsi="Arial" w:cs="Arial"/>
                <w:sz w:val="20"/>
              </w:rPr>
            </w:pPr>
            <w:r w:rsidRPr="00D7450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50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74501">
              <w:rPr>
                <w:rFonts w:ascii="Arial" w:hAnsi="Arial" w:cs="Arial"/>
                <w:b/>
                <w:sz w:val="24"/>
              </w:rPr>
            </w:r>
            <w:r w:rsidRPr="00D7450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7450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794E87" w:rsidRPr="00C07C4F" w14:paraId="6FDF1F1B" w14:textId="77777777" w:rsidTr="00273DCE">
        <w:trPr>
          <w:cantSplit/>
          <w:trHeight w:val="476"/>
        </w:trPr>
        <w:tc>
          <w:tcPr>
            <w:tcW w:w="535" w:type="dxa"/>
            <w:vMerge/>
            <w:textDirection w:val="btLr"/>
            <w:vAlign w:val="center"/>
          </w:tcPr>
          <w:p w14:paraId="0CA97DC5" w14:textId="77777777" w:rsidR="00794E87" w:rsidRPr="00C07C4F" w:rsidRDefault="00794E87" w:rsidP="00794E8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4AA2F1" w14:textId="31D20177" w:rsidR="00794E87" w:rsidRPr="00C07C4F" w:rsidRDefault="00365D09" w:rsidP="00794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050" w:type="dxa"/>
          </w:tcPr>
          <w:p w14:paraId="1359D01E" w14:textId="78989BFF" w:rsidR="00794E87" w:rsidRPr="00C07C4F" w:rsidRDefault="00794E87" w:rsidP="00794E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C5ECA">
              <w:rPr>
                <w:rFonts w:ascii="Arial" w:hAnsi="Arial" w:cs="Arial"/>
                <w:sz w:val="20"/>
                <w:szCs w:val="18"/>
              </w:rPr>
              <w:t>Addresses factors that may create resistance, disruptive behavior, or</w:t>
            </w:r>
            <w:r w:rsidRPr="004C5ECA">
              <w:rPr>
                <w:rFonts w:ascii="Arial" w:hAnsi="Arial" w:cs="Arial"/>
                <w:spacing w:val="-27"/>
                <w:sz w:val="20"/>
                <w:szCs w:val="18"/>
              </w:rPr>
              <w:t xml:space="preserve"> </w:t>
            </w:r>
            <w:r w:rsidRPr="004C5ECA">
              <w:rPr>
                <w:rFonts w:ascii="Arial" w:hAnsi="Arial" w:cs="Arial"/>
                <w:sz w:val="20"/>
                <w:szCs w:val="18"/>
              </w:rPr>
              <w:t>conflict within training groups</w:t>
            </w:r>
            <w:r w:rsidRPr="00705DBB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800" w:type="dxa"/>
          </w:tcPr>
          <w:p w14:paraId="0FA3D555" w14:textId="77777777" w:rsidR="006369C1" w:rsidRPr="00D0709C" w:rsidRDefault="006369C1" w:rsidP="006369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791DD32" w14:textId="62037468" w:rsidR="00794E87" w:rsidRDefault="006369C1" w:rsidP="006369C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  <w:r w:rsidR="00794E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794E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7">
              <w:rPr>
                <w:rFonts w:ascii="Arial" w:hAnsi="Arial" w:cs="Arial"/>
                <w:sz w:val="20"/>
                <w:szCs w:val="20"/>
              </w:rPr>
            </w:r>
            <w:r w:rsidR="00794E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E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794E87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3960" w:type="dxa"/>
          </w:tcPr>
          <w:p w14:paraId="31DFC040" w14:textId="1DDFCB1F" w:rsidR="00794E87" w:rsidRPr="00271717" w:rsidRDefault="0052411D" w:rsidP="00794E87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7EEEF0F3" w14:textId="77777777" w:rsidR="006369C1" w:rsidRDefault="006369C1" w:rsidP="00A36D9C">
      <w:pPr>
        <w:rPr>
          <w:rFonts w:ascii="Arial" w:hAnsi="Arial" w:cs="Arial"/>
          <w:b/>
          <w:sz w:val="28"/>
        </w:rPr>
      </w:pPr>
    </w:p>
    <w:p w14:paraId="56663A8F" w14:textId="1B8CADA9" w:rsidR="003935E4" w:rsidRPr="00225879" w:rsidRDefault="003935E4" w:rsidP="00A36D9C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 xml:space="preserve">Standard V: </w:t>
      </w:r>
      <w:bookmarkEnd w:id="18"/>
      <w:bookmarkEnd w:id="19"/>
      <w:r w:rsidRPr="00225879">
        <w:rPr>
          <w:rFonts w:ascii="Arial" w:hAnsi="Arial" w:cs="Arial"/>
          <w:b/>
          <w:sz w:val="28"/>
        </w:rPr>
        <w:t>Evaluation and Assessment</w:t>
      </w:r>
      <w:bookmarkStart w:id="22" w:name="_Toc16771672"/>
      <w:bookmarkEnd w:id="20"/>
    </w:p>
    <w:tbl>
      <w:tblPr>
        <w:tblStyle w:val="TableGrid"/>
        <w:tblW w:w="4972" w:type="pct"/>
        <w:jc w:val="center"/>
        <w:tblLook w:val="04A0" w:firstRow="1" w:lastRow="0" w:firstColumn="1" w:lastColumn="0" w:noHBand="0" w:noVBand="1"/>
      </w:tblPr>
      <w:tblGrid>
        <w:gridCol w:w="670"/>
        <w:gridCol w:w="388"/>
        <w:gridCol w:w="3824"/>
        <w:gridCol w:w="1554"/>
        <w:gridCol w:w="4294"/>
      </w:tblGrid>
      <w:tr w:rsidR="00F01BF8" w:rsidRPr="00C07C4F" w14:paraId="3C4EBBD5" w14:textId="77777777" w:rsidTr="00E95E6F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</w:tcPr>
          <w:p w14:paraId="7EA93477" w14:textId="07AD91D8" w:rsidR="00F01BF8" w:rsidRPr="00C07C4F" w:rsidRDefault="009E2D26" w:rsidP="00F01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1BF8" w:rsidRPr="00C07C4F">
              <w:rPr>
                <w:rFonts w:ascii="Arial" w:hAnsi="Arial" w:cs="Arial"/>
                <w:b/>
              </w:rPr>
              <w:t>. Evaluating Achievement of Learning Objectives (Summative Assessment)</w:t>
            </w:r>
          </w:p>
        </w:tc>
      </w:tr>
      <w:tr w:rsidR="00F01BF8" w:rsidRPr="00C07C4F" w14:paraId="2DFC9755" w14:textId="77777777" w:rsidTr="00E95E6F">
        <w:trPr>
          <w:jc w:val="center"/>
        </w:trPr>
        <w:tc>
          <w:tcPr>
            <w:tcW w:w="2275" w:type="pct"/>
            <w:gridSpan w:val="3"/>
          </w:tcPr>
          <w:p w14:paraId="3388A4EF" w14:textId="77777777" w:rsidR="00F01BF8" w:rsidRPr="00C07C4F" w:rsidRDefault="00F01BF8" w:rsidP="00F01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vAlign w:val="center"/>
          </w:tcPr>
          <w:p w14:paraId="1C2C3467" w14:textId="65CE71BA" w:rsidR="00F01BF8" w:rsidRPr="00C07C4F" w:rsidRDefault="00F01BF8" w:rsidP="00F01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vAlign w:val="center"/>
          </w:tcPr>
          <w:p w14:paraId="66E30325" w14:textId="77777777" w:rsidR="00F01BF8" w:rsidRPr="00C07C4F" w:rsidRDefault="00F01BF8" w:rsidP="00F01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2411D" w:rsidRPr="00C07C4F" w14:paraId="34A6E24B" w14:textId="77777777" w:rsidTr="00E95E6F">
        <w:trPr>
          <w:trHeight w:val="1151"/>
          <w:jc w:val="center"/>
        </w:trPr>
        <w:tc>
          <w:tcPr>
            <w:tcW w:w="312" w:type="pct"/>
            <w:textDirection w:val="btLr"/>
            <w:vAlign w:val="center"/>
          </w:tcPr>
          <w:p w14:paraId="4E465924" w14:textId="70CDD869" w:rsidR="0052411D" w:rsidRPr="00794E87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181" w:type="pct"/>
            <w:vAlign w:val="center"/>
          </w:tcPr>
          <w:p w14:paraId="7BD69BEE" w14:textId="77777777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82" w:type="pct"/>
          </w:tcPr>
          <w:p w14:paraId="73290234" w14:textId="5BC84505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Cs w:val="20"/>
              </w:rPr>
            </w:pPr>
            <w:r w:rsidRPr="00C07C4F">
              <w:rPr>
                <w:rFonts w:ascii="Arial" w:hAnsi="Arial" w:cs="Arial"/>
                <w:szCs w:val="20"/>
              </w:rPr>
              <w:t xml:space="preserve">Measures achievement of learning objectives through activities. </w:t>
            </w:r>
          </w:p>
        </w:tc>
        <w:tc>
          <w:tcPr>
            <w:tcW w:w="724" w:type="pct"/>
          </w:tcPr>
          <w:p w14:paraId="54B1881E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E69ECCC" w14:textId="39BFBC3E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2001" w:type="pct"/>
          </w:tcPr>
          <w:p w14:paraId="00AE2AA6" w14:textId="0222EC10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260A7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A7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60A7F">
              <w:rPr>
                <w:rFonts w:ascii="Arial" w:hAnsi="Arial" w:cs="Arial"/>
                <w:b/>
                <w:sz w:val="24"/>
              </w:rPr>
            </w:r>
            <w:r w:rsidRPr="00260A7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5F515D5F" w14:textId="77777777" w:rsidTr="00E95E6F">
        <w:trPr>
          <w:trHeight w:val="1340"/>
          <w:jc w:val="center"/>
        </w:trPr>
        <w:tc>
          <w:tcPr>
            <w:tcW w:w="312" w:type="pct"/>
            <w:textDirection w:val="btLr"/>
            <w:vAlign w:val="center"/>
          </w:tcPr>
          <w:p w14:paraId="3D63A9A0" w14:textId="060D28F6" w:rsidR="0052411D" w:rsidRPr="00794E87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>Establishing</w:t>
            </w:r>
          </w:p>
        </w:tc>
        <w:tc>
          <w:tcPr>
            <w:tcW w:w="181" w:type="pct"/>
            <w:vAlign w:val="center"/>
          </w:tcPr>
          <w:p w14:paraId="336F4328" w14:textId="4C037B71" w:rsidR="0052411D" w:rsidRPr="00C07C4F" w:rsidRDefault="0052411D" w:rsidP="00524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782" w:type="pct"/>
          </w:tcPr>
          <w:p w14:paraId="4E701BD0" w14:textId="0A07F97F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Cs w:val="20"/>
              </w:rPr>
            </w:pPr>
            <w:r w:rsidRPr="00C07C4F">
              <w:rPr>
                <w:rFonts w:ascii="Arial" w:hAnsi="Arial" w:cs="Arial"/>
                <w:szCs w:val="20"/>
              </w:rPr>
              <w:t xml:space="preserve">Creates assessments that allow learners to reflect on the learning and make connections to real-life. </w:t>
            </w:r>
          </w:p>
        </w:tc>
        <w:tc>
          <w:tcPr>
            <w:tcW w:w="724" w:type="pct"/>
          </w:tcPr>
          <w:p w14:paraId="0A7F598C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5DF9B89" w14:textId="529B085B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2001" w:type="pct"/>
          </w:tcPr>
          <w:p w14:paraId="0E5EA0F4" w14:textId="10C6D8D0" w:rsidR="0052411D" w:rsidRPr="00794E87" w:rsidRDefault="0052411D" w:rsidP="0052411D">
            <w:pPr>
              <w:rPr>
                <w:rFonts w:ascii="Arial" w:hAnsi="Arial" w:cs="Arial"/>
                <w:sz w:val="20"/>
              </w:rPr>
            </w:pPr>
            <w:r w:rsidRPr="00260A7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A7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60A7F">
              <w:rPr>
                <w:rFonts w:ascii="Arial" w:hAnsi="Arial" w:cs="Arial"/>
                <w:b/>
                <w:sz w:val="24"/>
              </w:rPr>
            </w:r>
            <w:r w:rsidRPr="00260A7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2411D" w:rsidRPr="00C07C4F" w14:paraId="7EC019D3" w14:textId="77777777" w:rsidTr="00E95E6F">
        <w:trPr>
          <w:cantSplit/>
          <w:trHeight w:val="1412"/>
          <w:jc w:val="center"/>
        </w:trPr>
        <w:tc>
          <w:tcPr>
            <w:tcW w:w="312" w:type="pct"/>
            <w:textDirection w:val="btLr"/>
            <w:vAlign w:val="center"/>
          </w:tcPr>
          <w:p w14:paraId="2F1C55F3" w14:textId="498E6BD6" w:rsidR="0052411D" w:rsidRPr="00794E87" w:rsidRDefault="0052411D" w:rsidP="005241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>Deepening</w:t>
            </w:r>
          </w:p>
        </w:tc>
        <w:tc>
          <w:tcPr>
            <w:tcW w:w="181" w:type="pct"/>
            <w:vAlign w:val="center"/>
          </w:tcPr>
          <w:p w14:paraId="6D1A2257" w14:textId="0A7904BD" w:rsidR="0052411D" w:rsidRPr="00C07C4F" w:rsidRDefault="0052411D" w:rsidP="0052411D">
            <w:pPr>
              <w:jc w:val="center"/>
              <w:rPr>
                <w:rFonts w:ascii="Arial" w:hAnsi="Arial" w:cs="Arial"/>
              </w:rPr>
            </w:pPr>
            <w:r w:rsidRPr="00C07C4F">
              <w:rPr>
                <w:rFonts w:ascii="Arial" w:hAnsi="Arial" w:cs="Arial"/>
              </w:rPr>
              <w:t>a</w:t>
            </w:r>
          </w:p>
        </w:tc>
        <w:tc>
          <w:tcPr>
            <w:tcW w:w="1782" w:type="pct"/>
          </w:tcPr>
          <w:p w14:paraId="1EA4665C" w14:textId="37331E43" w:rsidR="0052411D" w:rsidRPr="00C07C4F" w:rsidRDefault="0052411D" w:rsidP="0052411D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hAnsi="Arial" w:cs="Arial"/>
                <w:szCs w:val="20"/>
              </w:rPr>
              <w:t>Creates several options for learners to demonstrate what they know.</w:t>
            </w:r>
          </w:p>
        </w:tc>
        <w:tc>
          <w:tcPr>
            <w:tcW w:w="724" w:type="pct"/>
          </w:tcPr>
          <w:p w14:paraId="179E5B97" w14:textId="77777777" w:rsidR="0052411D" w:rsidRPr="00D0709C" w:rsidRDefault="0052411D" w:rsidP="00524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362F76E" w14:textId="312C765D" w:rsidR="0052411D" w:rsidRPr="00C07C4F" w:rsidRDefault="0052411D" w:rsidP="0052411D">
            <w:pPr>
              <w:spacing w:beforeLines="40" w:before="96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2001" w:type="pct"/>
          </w:tcPr>
          <w:p w14:paraId="76BAFE71" w14:textId="3778637B" w:rsidR="0052411D" w:rsidRPr="00794E87" w:rsidRDefault="0052411D" w:rsidP="0052411D">
            <w:pPr>
              <w:contextualSpacing/>
              <w:rPr>
                <w:rFonts w:ascii="Arial" w:hAnsi="Arial" w:cs="Arial"/>
                <w:sz w:val="20"/>
              </w:rPr>
            </w:pPr>
            <w:r w:rsidRPr="00260A7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A7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60A7F">
              <w:rPr>
                <w:rFonts w:ascii="Arial" w:hAnsi="Arial" w:cs="Arial"/>
                <w:b/>
                <w:sz w:val="24"/>
              </w:rPr>
            </w:r>
            <w:r w:rsidRPr="00260A7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60A7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bookmarkEnd w:id="22"/>
    </w:tbl>
    <w:p w14:paraId="4D698597" w14:textId="0D32E9CC" w:rsidR="006918E2" w:rsidRDefault="006918E2" w:rsidP="006918E2">
      <w:pPr>
        <w:spacing w:after="0" w:line="240" w:lineRule="auto"/>
        <w:rPr>
          <w:rFonts w:ascii="Arial" w:hAnsi="Arial" w:cs="Arial"/>
          <w:b/>
        </w:rPr>
      </w:pPr>
    </w:p>
    <w:p w14:paraId="753FFFDD" w14:textId="031C9D41" w:rsidR="001916E6" w:rsidRDefault="00DB4F83" w:rsidP="006918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MERIT Data Entry Review</w:t>
      </w:r>
    </w:p>
    <w:p w14:paraId="452BAB45" w14:textId="208D2DD7" w:rsidR="001A3BE0" w:rsidRDefault="0052411D" w:rsidP="006918E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sz w:val="24"/>
        </w:rPr>
        <w:fldChar w:fldCharType="end"/>
      </w:r>
    </w:p>
    <w:p w14:paraId="7F721509" w14:textId="569DEBDC" w:rsidR="00880FB1" w:rsidRDefault="00880FB1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036E3EDA" w14:textId="376DE233" w:rsidR="00880FB1" w:rsidRDefault="00880FB1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0D8B906D" w14:textId="3E306D87" w:rsidR="00880FB1" w:rsidRDefault="00880FB1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62E6BC44" w14:textId="77777777" w:rsidR="00880FB1" w:rsidRDefault="00880FB1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1700E3B7" w14:textId="77777777" w:rsidR="00465B12" w:rsidRDefault="00465B12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01CD6500" w14:textId="77777777" w:rsidR="00465B12" w:rsidRDefault="00465B12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37CAA906" w14:textId="77777777" w:rsidR="00465B12" w:rsidRDefault="00465B12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7DA97FE6" w14:textId="77777777" w:rsidR="00465B12" w:rsidRDefault="00465B12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1403E093" w14:textId="77777777" w:rsidR="00465B12" w:rsidRDefault="00465B12" w:rsidP="006918E2">
      <w:pPr>
        <w:spacing w:after="0" w:line="240" w:lineRule="auto"/>
        <w:rPr>
          <w:rFonts w:ascii="Arial" w:hAnsi="Arial" w:cs="Arial"/>
          <w:b/>
          <w:sz w:val="24"/>
        </w:rPr>
      </w:pPr>
    </w:p>
    <w:p w14:paraId="01A6BA9F" w14:textId="6A9C94C3" w:rsidR="006918E2" w:rsidRPr="001916E6" w:rsidRDefault="00DE4677" w:rsidP="006918E2">
      <w:pPr>
        <w:spacing w:after="0" w:line="240" w:lineRule="auto"/>
        <w:rPr>
          <w:rFonts w:ascii="Arial" w:hAnsi="Arial" w:cs="Arial"/>
          <w:b/>
          <w:sz w:val="24"/>
        </w:rPr>
      </w:pPr>
      <w:r w:rsidRPr="001916E6">
        <w:rPr>
          <w:rFonts w:ascii="Arial" w:hAnsi="Arial" w:cs="Arial"/>
          <w:b/>
          <w:sz w:val="24"/>
        </w:rPr>
        <w:t>Recommendations for the Trainer</w:t>
      </w:r>
    </w:p>
    <w:p w14:paraId="08FE3E18" w14:textId="02AF5577" w:rsidR="00DE4677" w:rsidRPr="006918E2" w:rsidRDefault="007822A4" w:rsidP="006918E2">
      <w:pPr>
        <w:spacing w:after="0" w:line="240" w:lineRule="auto"/>
        <w:rPr>
          <w:rFonts w:ascii="Arial" w:hAnsi="Arial" w:cs="Arial"/>
          <w:b/>
        </w:rPr>
      </w:pPr>
      <w:r w:rsidRPr="00C07C4F">
        <w:rPr>
          <w:rFonts w:ascii="Arial" w:hAnsi="Arial" w:cs="Arial"/>
          <w:i/>
        </w:rPr>
        <w:t>Please use this section to provide general feedback and guidance for the trainer based on the observation</w:t>
      </w:r>
      <w:r w:rsidR="00DB4F83">
        <w:rPr>
          <w:rFonts w:ascii="Arial" w:hAnsi="Arial" w:cs="Arial"/>
          <w:i/>
        </w:rPr>
        <w:t xml:space="preserve"> as well as recommendations for trainer support funds (if applicable)</w:t>
      </w:r>
      <w:r w:rsidRPr="00C07C4F">
        <w:rPr>
          <w:rFonts w:ascii="Arial" w:hAnsi="Arial" w:cs="Arial"/>
          <w:i/>
        </w:rPr>
        <w:t>. The trainer will use this information to inform future professional development decisions and improvement to the training session.</w:t>
      </w:r>
    </w:p>
    <w:p w14:paraId="6C95E21C" w14:textId="72840D59" w:rsidR="00225879" w:rsidRDefault="00225879" w:rsidP="00A0264F">
      <w:pPr>
        <w:rPr>
          <w:rFonts w:ascii="Arial" w:hAnsi="Arial" w:cs="Arial"/>
          <w:b/>
          <w:i/>
        </w:rPr>
      </w:pPr>
    </w:p>
    <w:p w14:paraId="4F010CE9" w14:textId="77777777" w:rsidR="001916E6" w:rsidRPr="001916E6" w:rsidRDefault="001916E6" w:rsidP="00A0264F">
      <w:pPr>
        <w:rPr>
          <w:rFonts w:ascii="Arial" w:hAnsi="Arial" w:cs="Arial"/>
          <w:sz w:val="20"/>
        </w:rPr>
      </w:pPr>
    </w:p>
    <w:p w14:paraId="5E9CFE01" w14:textId="78850947" w:rsidR="00C92192" w:rsidRPr="00C07C4F" w:rsidRDefault="00C92192" w:rsidP="00794E87">
      <w:pPr>
        <w:rPr>
          <w:rFonts w:ascii="Arial" w:hAnsi="Arial" w:cs="Arial"/>
        </w:rPr>
      </w:pPr>
    </w:p>
    <w:sectPr w:rsidR="00C92192" w:rsidRPr="00C07C4F" w:rsidSect="00273DCE">
      <w:footerReference w:type="default" r:id="rId12"/>
      <w:footerReference w:type="first" r:id="rId13"/>
      <w:pgSz w:w="12240" w:h="15840"/>
      <w:pgMar w:top="1260" w:right="720" w:bottom="144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C3F8" w14:textId="77777777" w:rsidR="00726698" w:rsidRDefault="00726698" w:rsidP="00743F0D">
      <w:pPr>
        <w:spacing w:after="0" w:line="240" w:lineRule="auto"/>
      </w:pPr>
      <w:r>
        <w:separator/>
      </w:r>
    </w:p>
    <w:p w14:paraId="5EB0C49A" w14:textId="77777777" w:rsidR="00726698" w:rsidRDefault="00726698"/>
  </w:endnote>
  <w:endnote w:type="continuationSeparator" w:id="0">
    <w:p w14:paraId="65ACA21B" w14:textId="77777777" w:rsidR="00726698" w:rsidRDefault="00726698" w:rsidP="00743F0D">
      <w:pPr>
        <w:spacing w:after="0" w:line="240" w:lineRule="auto"/>
      </w:pPr>
      <w:r>
        <w:continuationSeparator/>
      </w:r>
    </w:p>
    <w:p w14:paraId="2AD3DDD8" w14:textId="77777777" w:rsidR="00726698" w:rsidRDefault="00726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36DF" w14:textId="7B4A1080" w:rsidR="0052411D" w:rsidRPr="00A36D9C" w:rsidRDefault="0052411D" w:rsidP="0052411D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Synchronous </w:t>
    </w:r>
    <w:r w:rsidRPr="00A36D9C">
      <w:rPr>
        <w:rFonts w:ascii="Arial" w:hAnsi="Arial" w:cs="Arial"/>
        <w:b/>
        <w:sz w:val="16"/>
        <w:szCs w:val="16"/>
      </w:rPr>
      <w:t>Observation Rubric</w:t>
    </w:r>
  </w:p>
  <w:p w14:paraId="66718AFB" w14:textId="5E6BAC8B" w:rsidR="0052411D" w:rsidRDefault="0052411D" w:rsidP="0052411D">
    <w:pPr>
      <w:pStyle w:val="FooterText"/>
      <w:tabs>
        <w:tab w:val="clear" w:pos="9360"/>
      </w:tabs>
      <w:jc w:val="left"/>
      <w:rPr>
        <w:rFonts w:ascii="Arial" w:hAnsi="Arial" w:cs="Arial"/>
        <w:b/>
        <w:sz w:val="16"/>
        <w:szCs w:val="16"/>
      </w:rPr>
    </w:pPr>
    <w:r w:rsidRPr="00A36D9C"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14-002 (Revised 0</w:t>
    </w:r>
    <w:r w:rsidR="00221A94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221A94">
      <w:rPr>
        <w:rFonts w:ascii="Arial" w:hAnsi="Arial" w:cs="Arial"/>
        <w:b/>
        <w:sz w:val="16"/>
        <w:szCs w:val="16"/>
      </w:rPr>
      <w:t>2</w:t>
    </w:r>
    <w:r w:rsidRPr="00A36D9C">
      <w:rPr>
        <w:rFonts w:ascii="Arial" w:hAnsi="Arial" w:cs="Arial"/>
        <w:b/>
        <w:sz w:val="16"/>
        <w:szCs w:val="16"/>
      </w:rPr>
      <w:t>)</w:t>
    </w:r>
  </w:p>
  <w:p w14:paraId="35B6D1EB" w14:textId="6B0CD5C3" w:rsidR="0052411D" w:rsidRPr="0052411D" w:rsidRDefault="0052411D" w:rsidP="0052411D">
    <w:pPr>
      <w:pStyle w:val="FooterText"/>
      <w:tabs>
        <w:tab w:val="clear" w:pos="9360"/>
      </w:tabs>
      <w:jc w:val="right"/>
      <w:rPr>
        <w:bCs/>
      </w:rPr>
    </w:pPr>
    <w:r w:rsidRPr="0052411D">
      <w:rPr>
        <w:rFonts w:ascii="Arial" w:hAnsi="Arial" w:cs="Arial"/>
        <w:bCs/>
        <w:sz w:val="16"/>
        <w:szCs w:val="16"/>
      </w:rPr>
      <w:t xml:space="preserve">Page </w:t>
    </w:r>
    <w:r w:rsidRPr="0052411D">
      <w:rPr>
        <w:rFonts w:ascii="Arial" w:hAnsi="Arial" w:cs="Arial"/>
        <w:bCs/>
        <w:sz w:val="16"/>
        <w:szCs w:val="16"/>
      </w:rPr>
      <w:fldChar w:fldCharType="begin"/>
    </w:r>
    <w:r w:rsidRPr="0052411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52411D">
      <w:rPr>
        <w:rFonts w:ascii="Arial" w:hAnsi="Arial" w:cs="Arial"/>
        <w:bCs/>
        <w:sz w:val="16"/>
        <w:szCs w:val="16"/>
      </w:rPr>
      <w:fldChar w:fldCharType="separate"/>
    </w:r>
    <w:r w:rsidRPr="0052411D">
      <w:rPr>
        <w:rFonts w:ascii="Arial" w:hAnsi="Arial" w:cs="Arial"/>
        <w:bCs/>
        <w:sz w:val="16"/>
        <w:szCs w:val="16"/>
      </w:rPr>
      <w:t>1</w:t>
    </w:r>
    <w:r w:rsidRPr="0052411D">
      <w:rPr>
        <w:rFonts w:ascii="Arial" w:hAnsi="Arial" w:cs="Arial"/>
        <w:bCs/>
        <w:noProof/>
        <w:sz w:val="16"/>
        <w:szCs w:val="16"/>
      </w:rPr>
      <w:fldChar w:fldCharType="end"/>
    </w:r>
    <w:r w:rsidRPr="0052411D">
      <w:rPr>
        <w:rFonts w:ascii="Arial" w:hAnsi="Arial" w:cs="Arial"/>
        <w:bCs/>
        <w:noProof/>
        <w:sz w:val="16"/>
        <w:szCs w:val="16"/>
      </w:rPr>
      <w:t xml:space="preserve"> of </w:t>
    </w:r>
    <w:r w:rsidRPr="0052411D">
      <w:rPr>
        <w:rFonts w:ascii="Arial" w:hAnsi="Arial" w:cs="Arial"/>
        <w:bCs/>
        <w:noProof/>
        <w:sz w:val="16"/>
        <w:szCs w:val="16"/>
      </w:rPr>
      <w:fldChar w:fldCharType="begin"/>
    </w:r>
    <w:r w:rsidRPr="0052411D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52411D">
      <w:rPr>
        <w:rFonts w:ascii="Arial" w:hAnsi="Arial" w:cs="Arial"/>
        <w:bCs/>
        <w:noProof/>
        <w:sz w:val="16"/>
        <w:szCs w:val="16"/>
      </w:rPr>
      <w:fldChar w:fldCharType="separate"/>
    </w:r>
    <w:r w:rsidRPr="0052411D">
      <w:rPr>
        <w:rFonts w:ascii="Arial" w:hAnsi="Arial" w:cs="Arial"/>
        <w:bCs/>
        <w:noProof/>
        <w:sz w:val="16"/>
        <w:szCs w:val="16"/>
      </w:rPr>
      <w:t>7</w:t>
    </w:r>
    <w:r w:rsidRPr="0052411D">
      <w:rPr>
        <w:rFonts w:ascii="Arial" w:hAnsi="Arial" w:cs="Arial"/>
        <w:bCs/>
        <w:noProof/>
        <w:sz w:val="16"/>
        <w:szCs w:val="16"/>
      </w:rPr>
      <w:fldChar w:fldCharType="end"/>
    </w:r>
    <w:r w:rsidRPr="0052411D">
      <w:rPr>
        <w:rFonts w:ascii="Arial" w:hAnsi="Arial" w:cs="Arial"/>
        <w:bCs/>
        <w:noProof/>
        <w:sz w:val="16"/>
        <w:szCs w:val="16"/>
      </w:rPr>
      <w:t xml:space="preserve"> </w:t>
    </w:r>
  </w:p>
  <w:p w14:paraId="15779378" w14:textId="64F65318" w:rsidR="00726698" w:rsidRDefault="0072669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2370" w14:textId="5874A615" w:rsidR="00726698" w:rsidRPr="00A36D9C" w:rsidRDefault="00F91E6F" w:rsidP="00A36D9C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Synchronous </w:t>
    </w:r>
    <w:r w:rsidR="00726698" w:rsidRPr="00A36D9C">
      <w:rPr>
        <w:rFonts w:ascii="Arial" w:hAnsi="Arial" w:cs="Arial"/>
        <w:b/>
        <w:sz w:val="16"/>
        <w:szCs w:val="16"/>
      </w:rPr>
      <w:t>Observation Rubric</w:t>
    </w:r>
  </w:p>
  <w:p w14:paraId="040AA3C7" w14:textId="2A45E509" w:rsidR="0052411D" w:rsidRDefault="00726698" w:rsidP="0052411D">
    <w:pPr>
      <w:pStyle w:val="FooterText"/>
      <w:tabs>
        <w:tab w:val="clear" w:pos="9360"/>
      </w:tabs>
      <w:jc w:val="left"/>
      <w:rPr>
        <w:rFonts w:ascii="Arial" w:hAnsi="Arial" w:cs="Arial"/>
        <w:b/>
        <w:sz w:val="16"/>
        <w:szCs w:val="16"/>
      </w:rPr>
    </w:pPr>
    <w:r w:rsidRPr="00A36D9C"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</w:t>
    </w:r>
    <w:r w:rsidR="0052411D">
      <w:rPr>
        <w:rFonts w:ascii="Arial" w:hAnsi="Arial" w:cs="Arial"/>
        <w:b/>
        <w:sz w:val="16"/>
        <w:szCs w:val="16"/>
      </w:rPr>
      <w:t xml:space="preserve">14-002 </w:t>
    </w:r>
    <w:r>
      <w:rPr>
        <w:rFonts w:ascii="Arial" w:hAnsi="Arial" w:cs="Arial"/>
        <w:b/>
        <w:sz w:val="16"/>
        <w:szCs w:val="16"/>
      </w:rPr>
      <w:t>(</w:t>
    </w:r>
    <w:r w:rsidR="0052411D">
      <w:rPr>
        <w:rFonts w:ascii="Arial" w:hAnsi="Arial" w:cs="Arial"/>
        <w:b/>
        <w:sz w:val="16"/>
        <w:szCs w:val="16"/>
      </w:rPr>
      <w:t>Revised 0</w:t>
    </w:r>
    <w:r w:rsidR="00221A94">
      <w:rPr>
        <w:rFonts w:ascii="Arial" w:hAnsi="Arial" w:cs="Arial"/>
        <w:b/>
        <w:sz w:val="16"/>
        <w:szCs w:val="16"/>
      </w:rPr>
      <w:t>6</w:t>
    </w:r>
    <w:r w:rsidR="0052411D">
      <w:rPr>
        <w:rFonts w:ascii="Arial" w:hAnsi="Arial" w:cs="Arial"/>
        <w:b/>
        <w:sz w:val="16"/>
        <w:szCs w:val="16"/>
      </w:rPr>
      <w:t>/202</w:t>
    </w:r>
    <w:r w:rsidR="00221A94">
      <w:rPr>
        <w:rFonts w:ascii="Arial" w:hAnsi="Arial" w:cs="Arial"/>
        <w:b/>
        <w:sz w:val="16"/>
        <w:szCs w:val="16"/>
      </w:rPr>
      <w:t>2</w:t>
    </w:r>
    <w:r w:rsidRPr="00A36D9C">
      <w:rPr>
        <w:rFonts w:ascii="Arial" w:hAnsi="Arial" w:cs="Arial"/>
        <w:b/>
        <w:sz w:val="16"/>
        <w:szCs w:val="16"/>
      </w:rPr>
      <w:t>)</w:t>
    </w:r>
  </w:p>
  <w:p w14:paraId="75B06933" w14:textId="3748EF21" w:rsidR="00726698" w:rsidRPr="0052411D" w:rsidRDefault="00726698" w:rsidP="0052411D">
    <w:pPr>
      <w:pStyle w:val="FooterText"/>
      <w:tabs>
        <w:tab w:val="clear" w:pos="9360"/>
      </w:tabs>
      <w:jc w:val="right"/>
      <w:rPr>
        <w:bCs/>
      </w:rPr>
    </w:pPr>
    <w:r w:rsidRPr="0052411D">
      <w:rPr>
        <w:rFonts w:ascii="Arial" w:hAnsi="Arial" w:cs="Arial"/>
        <w:bCs/>
        <w:sz w:val="16"/>
        <w:szCs w:val="16"/>
      </w:rPr>
      <w:t xml:space="preserve">Page </w:t>
    </w:r>
    <w:r w:rsidRPr="0052411D">
      <w:rPr>
        <w:rFonts w:ascii="Arial" w:hAnsi="Arial" w:cs="Arial"/>
        <w:bCs/>
        <w:sz w:val="16"/>
        <w:szCs w:val="16"/>
      </w:rPr>
      <w:fldChar w:fldCharType="begin"/>
    </w:r>
    <w:r w:rsidRPr="0052411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52411D">
      <w:rPr>
        <w:rFonts w:ascii="Arial" w:hAnsi="Arial" w:cs="Arial"/>
        <w:bCs/>
        <w:sz w:val="16"/>
        <w:szCs w:val="16"/>
      </w:rPr>
      <w:fldChar w:fldCharType="separate"/>
    </w:r>
    <w:r w:rsidRPr="0052411D">
      <w:rPr>
        <w:rFonts w:ascii="Arial" w:hAnsi="Arial" w:cs="Arial"/>
        <w:bCs/>
        <w:noProof/>
        <w:sz w:val="16"/>
        <w:szCs w:val="16"/>
      </w:rPr>
      <w:t>1</w:t>
    </w:r>
    <w:r w:rsidRPr="0052411D">
      <w:rPr>
        <w:rFonts w:ascii="Arial" w:hAnsi="Arial" w:cs="Arial"/>
        <w:bCs/>
        <w:noProof/>
        <w:sz w:val="16"/>
        <w:szCs w:val="16"/>
      </w:rPr>
      <w:fldChar w:fldCharType="end"/>
    </w:r>
    <w:r w:rsidRPr="0052411D">
      <w:rPr>
        <w:rFonts w:ascii="Arial" w:hAnsi="Arial" w:cs="Arial"/>
        <w:bCs/>
        <w:noProof/>
        <w:sz w:val="16"/>
        <w:szCs w:val="16"/>
      </w:rPr>
      <w:t xml:space="preserve"> of </w:t>
    </w:r>
    <w:r w:rsidRPr="0052411D">
      <w:rPr>
        <w:rFonts w:ascii="Arial" w:hAnsi="Arial" w:cs="Arial"/>
        <w:bCs/>
        <w:noProof/>
        <w:sz w:val="16"/>
        <w:szCs w:val="16"/>
      </w:rPr>
      <w:fldChar w:fldCharType="begin"/>
    </w:r>
    <w:r w:rsidRPr="0052411D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52411D">
      <w:rPr>
        <w:rFonts w:ascii="Arial" w:hAnsi="Arial" w:cs="Arial"/>
        <w:bCs/>
        <w:noProof/>
        <w:sz w:val="16"/>
        <w:szCs w:val="16"/>
      </w:rPr>
      <w:fldChar w:fldCharType="separate"/>
    </w:r>
    <w:r w:rsidRPr="0052411D">
      <w:rPr>
        <w:rFonts w:ascii="Arial" w:hAnsi="Arial" w:cs="Arial"/>
        <w:bCs/>
        <w:noProof/>
        <w:sz w:val="16"/>
        <w:szCs w:val="16"/>
      </w:rPr>
      <w:t>9</w:t>
    </w:r>
    <w:r w:rsidRPr="0052411D">
      <w:rPr>
        <w:rFonts w:ascii="Arial" w:hAnsi="Arial" w:cs="Arial"/>
        <w:bCs/>
        <w:noProof/>
        <w:sz w:val="16"/>
        <w:szCs w:val="16"/>
      </w:rPr>
      <w:fldChar w:fldCharType="end"/>
    </w:r>
    <w:r w:rsidRPr="0052411D">
      <w:rPr>
        <w:rFonts w:ascii="Arial" w:hAnsi="Arial" w:cs="Arial"/>
        <w:bCs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252C" w14:textId="77777777" w:rsidR="00726698" w:rsidRDefault="00726698" w:rsidP="00743F0D">
      <w:pPr>
        <w:spacing w:after="0" w:line="240" w:lineRule="auto"/>
      </w:pPr>
      <w:r>
        <w:separator/>
      </w:r>
    </w:p>
    <w:p w14:paraId="5B38CC7E" w14:textId="77777777" w:rsidR="00726698" w:rsidRDefault="00726698"/>
  </w:footnote>
  <w:footnote w:type="continuationSeparator" w:id="0">
    <w:p w14:paraId="716A281F" w14:textId="77777777" w:rsidR="00726698" w:rsidRDefault="00726698" w:rsidP="00743F0D">
      <w:pPr>
        <w:spacing w:after="0" w:line="240" w:lineRule="auto"/>
      </w:pPr>
      <w:r>
        <w:continuationSeparator/>
      </w:r>
    </w:p>
    <w:p w14:paraId="1092254D" w14:textId="77777777" w:rsidR="00726698" w:rsidRDefault="00726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03"/>
    <w:multiLevelType w:val="hybridMultilevel"/>
    <w:tmpl w:val="3B045C20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F76"/>
    <w:multiLevelType w:val="hybridMultilevel"/>
    <w:tmpl w:val="38E8827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17F1"/>
    <w:multiLevelType w:val="hybridMultilevel"/>
    <w:tmpl w:val="7656317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B7A13"/>
    <w:multiLevelType w:val="hybridMultilevel"/>
    <w:tmpl w:val="1A547CD6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60E25128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42B"/>
    <w:multiLevelType w:val="hybridMultilevel"/>
    <w:tmpl w:val="BC64FE7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B1EB5"/>
    <w:multiLevelType w:val="hybridMultilevel"/>
    <w:tmpl w:val="5FC0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4B9F"/>
    <w:multiLevelType w:val="hybridMultilevel"/>
    <w:tmpl w:val="CB0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7F25"/>
    <w:multiLevelType w:val="hybridMultilevel"/>
    <w:tmpl w:val="0E900B2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A021C"/>
    <w:multiLevelType w:val="hybridMultilevel"/>
    <w:tmpl w:val="0C72ECC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E6F34"/>
    <w:multiLevelType w:val="hybridMultilevel"/>
    <w:tmpl w:val="2B4C68A8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661"/>
    <w:multiLevelType w:val="hybridMultilevel"/>
    <w:tmpl w:val="70087858"/>
    <w:lvl w:ilvl="0" w:tplc="3CD2D11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D48E0A" w:themeColor="accent5" w:themeShade="BF"/>
        <w:position w:val="-4"/>
        <w:sz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C2AB5"/>
    <w:multiLevelType w:val="hybridMultilevel"/>
    <w:tmpl w:val="DA6E6CE0"/>
    <w:lvl w:ilvl="0" w:tplc="24C88E3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D48E0A" w:themeColor="accent5" w:themeShade="BF"/>
        <w:position w:val="-4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5B60"/>
    <w:multiLevelType w:val="hybridMultilevel"/>
    <w:tmpl w:val="68CCB12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243A9"/>
    <w:multiLevelType w:val="hybridMultilevel"/>
    <w:tmpl w:val="CCBE518E"/>
    <w:lvl w:ilvl="0" w:tplc="4158258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E85E19"/>
    <w:multiLevelType w:val="hybridMultilevel"/>
    <w:tmpl w:val="683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33B8E"/>
    <w:multiLevelType w:val="hybridMultilevel"/>
    <w:tmpl w:val="1DA4A65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C44F2"/>
    <w:multiLevelType w:val="hybridMultilevel"/>
    <w:tmpl w:val="9AA0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5AD0"/>
    <w:multiLevelType w:val="hybridMultilevel"/>
    <w:tmpl w:val="09C8893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C7E7C"/>
    <w:multiLevelType w:val="hybridMultilevel"/>
    <w:tmpl w:val="11C4E96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77458"/>
    <w:multiLevelType w:val="hybridMultilevel"/>
    <w:tmpl w:val="2DC8D01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F2E74"/>
    <w:multiLevelType w:val="hybridMultilevel"/>
    <w:tmpl w:val="1B166A7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92660"/>
    <w:multiLevelType w:val="hybridMultilevel"/>
    <w:tmpl w:val="03DC589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F435BA"/>
    <w:multiLevelType w:val="hybridMultilevel"/>
    <w:tmpl w:val="AB60336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D39B8"/>
    <w:multiLevelType w:val="hybridMultilevel"/>
    <w:tmpl w:val="0B7A99B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942C5"/>
    <w:multiLevelType w:val="hybridMultilevel"/>
    <w:tmpl w:val="A75A99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36B4"/>
    <w:multiLevelType w:val="hybridMultilevel"/>
    <w:tmpl w:val="8CC27B8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EE0B3C"/>
    <w:multiLevelType w:val="hybridMultilevel"/>
    <w:tmpl w:val="9EEA03C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95AD7"/>
    <w:multiLevelType w:val="hybridMultilevel"/>
    <w:tmpl w:val="2B78E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B1361"/>
    <w:multiLevelType w:val="hybridMultilevel"/>
    <w:tmpl w:val="3286A2EE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991"/>
    <w:multiLevelType w:val="hybridMultilevel"/>
    <w:tmpl w:val="1A3E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2E6"/>
    <w:multiLevelType w:val="hybridMultilevel"/>
    <w:tmpl w:val="0EC63A56"/>
    <w:lvl w:ilvl="0" w:tplc="7654EC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579BE"/>
    <w:multiLevelType w:val="hybridMultilevel"/>
    <w:tmpl w:val="4716A9B4"/>
    <w:lvl w:ilvl="0" w:tplc="A954AD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C22461"/>
    <w:multiLevelType w:val="hybridMultilevel"/>
    <w:tmpl w:val="8CC60C5C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F681C"/>
    <w:multiLevelType w:val="hybridMultilevel"/>
    <w:tmpl w:val="2B78E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173957">
    <w:abstractNumId w:val="34"/>
  </w:num>
  <w:num w:numId="2" w16cid:durableId="1227179608">
    <w:abstractNumId w:val="3"/>
  </w:num>
  <w:num w:numId="3" w16cid:durableId="524171168">
    <w:abstractNumId w:val="0"/>
  </w:num>
  <w:num w:numId="4" w16cid:durableId="1010841163">
    <w:abstractNumId w:val="31"/>
  </w:num>
  <w:num w:numId="5" w16cid:durableId="1000932876">
    <w:abstractNumId w:val="7"/>
  </w:num>
  <w:num w:numId="6" w16cid:durableId="611090417">
    <w:abstractNumId w:val="19"/>
  </w:num>
  <w:num w:numId="7" w16cid:durableId="897470605">
    <w:abstractNumId w:val="8"/>
  </w:num>
  <w:num w:numId="8" w16cid:durableId="1268194038">
    <w:abstractNumId w:val="9"/>
  </w:num>
  <w:num w:numId="9" w16cid:durableId="426736211">
    <w:abstractNumId w:val="4"/>
  </w:num>
  <w:num w:numId="10" w16cid:durableId="1879514798">
    <w:abstractNumId w:val="29"/>
  </w:num>
  <w:num w:numId="11" w16cid:durableId="625159726">
    <w:abstractNumId w:val="16"/>
  </w:num>
  <w:num w:numId="12" w16cid:durableId="2104955292">
    <w:abstractNumId w:val="24"/>
  </w:num>
  <w:num w:numId="13" w16cid:durableId="186601458">
    <w:abstractNumId w:val="21"/>
  </w:num>
  <w:num w:numId="14" w16cid:durableId="178543926">
    <w:abstractNumId w:val="28"/>
  </w:num>
  <w:num w:numId="15" w16cid:durableId="750080712">
    <w:abstractNumId w:val="2"/>
  </w:num>
  <w:num w:numId="16" w16cid:durableId="1650403952">
    <w:abstractNumId w:val="13"/>
  </w:num>
  <w:num w:numId="17" w16cid:durableId="1629967613">
    <w:abstractNumId w:val="35"/>
  </w:num>
  <w:num w:numId="18" w16cid:durableId="1609507770">
    <w:abstractNumId w:val="18"/>
  </w:num>
  <w:num w:numId="19" w16cid:durableId="2111703152">
    <w:abstractNumId w:val="10"/>
  </w:num>
  <w:num w:numId="20" w16cid:durableId="1905025541">
    <w:abstractNumId w:val="22"/>
  </w:num>
  <w:num w:numId="21" w16cid:durableId="116724378">
    <w:abstractNumId w:val="23"/>
  </w:num>
  <w:num w:numId="22" w16cid:durableId="531235878">
    <w:abstractNumId w:val="1"/>
  </w:num>
  <w:num w:numId="23" w16cid:durableId="1925187533">
    <w:abstractNumId w:val="25"/>
  </w:num>
  <w:num w:numId="24" w16cid:durableId="774405495">
    <w:abstractNumId w:val="32"/>
  </w:num>
  <w:num w:numId="25" w16cid:durableId="1071462076">
    <w:abstractNumId w:val="26"/>
  </w:num>
  <w:num w:numId="26" w16cid:durableId="1040058081">
    <w:abstractNumId w:val="14"/>
  </w:num>
  <w:num w:numId="27" w16cid:durableId="1156726284">
    <w:abstractNumId w:val="20"/>
  </w:num>
  <w:num w:numId="28" w16cid:durableId="580455454">
    <w:abstractNumId w:val="17"/>
  </w:num>
  <w:num w:numId="29" w16cid:durableId="2139685398">
    <w:abstractNumId w:val="6"/>
  </w:num>
  <w:num w:numId="30" w16cid:durableId="553929152">
    <w:abstractNumId w:val="5"/>
  </w:num>
  <w:num w:numId="31" w16cid:durableId="695275523">
    <w:abstractNumId w:val="12"/>
  </w:num>
  <w:num w:numId="32" w16cid:durableId="1306816084">
    <w:abstractNumId w:val="12"/>
  </w:num>
  <w:num w:numId="33" w16cid:durableId="1153911213">
    <w:abstractNumId w:val="12"/>
    <w:lvlOverride w:ilvl="0">
      <w:startOverride w:val="1"/>
    </w:lvlOverride>
  </w:num>
  <w:num w:numId="34" w16cid:durableId="1206407043">
    <w:abstractNumId w:val="11"/>
  </w:num>
  <w:num w:numId="35" w16cid:durableId="1392071811">
    <w:abstractNumId w:val="15"/>
  </w:num>
  <w:num w:numId="36" w16cid:durableId="326059931">
    <w:abstractNumId w:val="36"/>
  </w:num>
  <w:num w:numId="37" w16cid:durableId="83692772">
    <w:abstractNumId w:val="30"/>
  </w:num>
  <w:num w:numId="38" w16cid:durableId="636305719">
    <w:abstractNumId w:val="33"/>
  </w:num>
  <w:num w:numId="39" w16cid:durableId="1325164990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cl97sJWVv1Glf8VzQFULV+JjSsCC2zlJ1k/ogpPe82iN98ODZKyTt5CkgtVX737kthffn3xdlQp6chtWILKVw==" w:salt="uOmg5T1NUNEbrOAsOef8Fg=="/>
  <w:defaultTabStop w:val="720"/>
  <w:hyphenationZone w:val="425"/>
  <w:clickAndTypeStyle w:val="Body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8B"/>
    <w:rsid w:val="00003DA5"/>
    <w:rsid w:val="00012145"/>
    <w:rsid w:val="00015BD3"/>
    <w:rsid w:val="000215A1"/>
    <w:rsid w:val="0003309B"/>
    <w:rsid w:val="00036C6F"/>
    <w:rsid w:val="00036ED5"/>
    <w:rsid w:val="00046262"/>
    <w:rsid w:val="00050C7D"/>
    <w:rsid w:val="00052D88"/>
    <w:rsid w:val="00056588"/>
    <w:rsid w:val="00064E69"/>
    <w:rsid w:val="00066841"/>
    <w:rsid w:val="00074815"/>
    <w:rsid w:val="0007681F"/>
    <w:rsid w:val="000801B9"/>
    <w:rsid w:val="00081BD2"/>
    <w:rsid w:val="0008446C"/>
    <w:rsid w:val="00097A22"/>
    <w:rsid w:val="000A7B3C"/>
    <w:rsid w:val="000B1DEB"/>
    <w:rsid w:val="000B3571"/>
    <w:rsid w:val="000C03B0"/>
    <w:rsid w:val="000C5A94"/>
    <w:rsid w:val="000D536C"/>
    <w:rsid w:val="000D5AF4"/>
    <w:rsid w:val="000E1A43"/>
    <w:rsid w:val="000E226B"/>
    <w:rsid w:val="000E7E8A"/>
    <w:rsid w:val="000F0BB3"/>
    <w:rsid w:val="000F7B6C"/>
    <w:rsid w:val="0010151E"/>
    <w:rsid w:val="001045C8"/>
    <w:rsid w:val="00105A86"/>
    <w:rsid w:val="00111E8D"/>
    <w:rsid w:val="001127A9"/>
    <w:rsid w:val="00115FEE"/>
    <w:rsid w:val="00116BF6"/>
    <w:rsid w:val="00116EDB"/>
    <w:rsid w:val="00134070"/>
    <w:rsid w:val="001351F1"/>
    <w:rsid w:val="0014691B"/>
    <w:rsid w:val="0015083A"/>
    <w:rsid w:val="00154762"/>
    <w:rsid w:val="001674A7"/>
    <w:rsid w:val="00170DB2"/>
    <w:rsid w:val="001836D3"/>
    <w:rsid w:val="001857D2"/>
    <w:rsid w:val="00186EAA"/>
    <w:rsid w:val="001916E6"/>
    <w:rsid w:val="00191F40"/>
    <w:rsid w:val="001A2D1F"/>
    <w:rsid w:val="001A3BE0"/>
    <w:rsid w:val="001A4BB4"/>
    <w:rsid w:val="001A5BA6"/>
    <w:rsid w:val="001C0364"/>
    <w:rsid w:val="001C09B4"/>
    <w:rsid w:val="001C341A"/>
    <w:rsid w:val="001C5049"/>
    <w:rsid w:val="001C7CD6"/>
    <w:rsid w:val="001D3EC1"/>
    <w:rsid w:val="001F6D90"/>
    <w:rsid w:val="00200029"/>
    <w:rsid w:val="00202042"/>
    <w:rsid w:val="00202893"/>
    <w:rsid w:val="002112E2"/>
    <w:rsid w:val="00212D24"/>
    <w:rsid w:val="00221A94"/>
    <w:rsid w:val="002222CD"/>
    <w:rsid w:val="00225879"/>
    <w:rsid w:val="002323EF"/>
    <w:rsid w:val="0023413C"/>
    <w:rsid w:val="00241040"/>
    <w:rsid w:val="002449F7"/>
    <w:rsid w:val="002460B4"/>
    <w:rsid w:val="00250681"/>
    <w:rsid w:val="002534EC"/>
    <w:rsid w:val="002673DE"/>
    <w:rsid w:val="00267EB9"/>
    <w:rsid w:val="00273DCE"/>
    <w:rsid w:val="00275199"/>
    <w:rsid w:val="0027622B"/>
    <w:rsid w:val="002915EF"/>
    <w:rsid w:val="00292FB7"/>
    <w:rsid w:val="00297332"/>
    <w:rsid w:val="002A1E0F"/>
    <w:rsid w:val="002A2970"/>
    <w:rsid w:val="002B0A8B"/>
    <w:rsid w:val="002B16E3"/>
    <w:rsid w:val="002B1816"/>
    <w:rsid w:val="002B1CA1"/>
    <w:rsid w:val="002B2B58"/>
    <w:rsid w:val="002C5595"/>
    <w:rsid w:val="002C57BE"/>
    <w:rsid w:val="002D75B6"/>
    <w:rsid w:val="002D7805"/>
    <w:rsid w:val="002D7C75"/>
    <w:rsid w:val="002E1699"/>
    <w:rsid w:val="002E485C"/>
    <w:rsid w:val="002F6702"/>
    <w:rsid w:val="0031354E"/>
    <w:rsid w:val="00315935"/>
    <w:rsid w:val="00320AE4"/>
    <w:rsid w:val="003224DA"/>
    <w:rsid w:val="00324F39"/>
    <w:rsid w:val="00337774"/>
    <w:rsid w:val="00342786"/>
    <w:rsid w:val="00344119"/>
    <w:rsid w:val="0034658D"/>
    <w:rsid w:val="003512FA"/>
    <w:rsid w:val="003569DF"/>
    <w:rsid w:val="00363CB3"/>
    <w:rsid w:val="00365D09"/>
    <w:rsid w:val="00385863"/>
    <w:rsid w:val="003911E3"/>
    <w:rsid w:val="003935E4"/>
    <w:rsid w:val="003946D5"/>
    <w:rsid w:val="003947A2"/>
    <w:rsid w:val="003A2D50"/>
    <w:rsid w:val="003A4BA2"/>
    <w:rsid w:val="003A6A24"/>
    <w:rsid w:val="003A6F83"/>
    <w:rsid w:val="003B1D9B"/>
    <w:rsid w:val="003B56C7"/>
    <w:rsid w:val="003B6687"/>
    <w:rsid w:val="003C041D"/>
    <w:rsid w:val="003C26F0"/>
    <w:rsid w:val="003C55CF"/>
    <w:rsid w:val="003D123E"/>
    <w:rsid w:val="003E08DD"/>
    <w:rsid w:val="003E476D"/>
    <w:rsid w:val="00404B7C"/>
    <w:rsid w:val="00417410"/>
    <w:rsid w:val="0042079E"/>
    <w:rsid w:val="00421BC6"/>
    <w:rsid w:val="00435F79"/>
    <w:rsid w:val="00440BBB"/>
    <w:rsid w:val="00451CD2"/>
    <w:rsid w:val="00452708"/>
    <w:rsid w:val="00452864"/>
    <w:rsid w:val="00453E62"/>
    <w:rsid w:val="00457B22"/>
    <w:rsid w:val="0046078D"/>
    <w:rsid w:val="004611F0"/>
    <w:rsid w:val="00465B12"/>
    <w:rsid w:val="0046743F"/>
    <w:rsid w:val="004723A3"/>
    <w:rsid w:val="0047477A"/>
    <w:rsid w:val="00474E73"/>
    <w:rsid w:val="00481C17"/>
    <w:rsid w:val="0048413F"/>
    <w:rsid w:val="00485917"/>
    <w:rsid w:val="00487666"/>
    <w:rsid w:val="0049670C"/>
    <w:rsid w:val="004A5DD9"/>
    <w:rsid w:val="004A68F9"/>
    <w:rsid w:val="004A737B"/>
    <w:rsid w:val="004B3E5A"/>
    <w:rsid w:val="004B70E7"/>
    <w:rsid w:val="004B7CBE"/>
    <w:rsid w:val="004C0139"/>
    <w:rsid w:val="004C1E99"/>
    <w:rsid w:val="004C3A6D"/>
    <w:rsid w:val="004C5ECA"/>
    <w:rsid w:val="004D18CF"/>
    <w:rsid w:val="004D2830"/>
    <w:rsid w:val="004F1765"/>
    <w:rsid w:val="004F2874"/>
    <w:rsid w:val="004F7A4C"/>
    <w:rsid w:val="00504935"/>
    <w:rsid w:val="00507E1E"/>
    <w:rsid w:val="005154E2"/>
    <w:rsid w:val="0052411D"/>
    <w:rsid w:val="00525EEF"/>
    <w:rsid w:val="00527732"/>
    <w:rsid w:val="00533A6C"/>
    <w:rsid w:val="00534DD3"/>
    <w:rsid w:val="005405DB"/>
    <w:rsid w:val="00541423"/>
    <w:rsid w:val="005446FA"/>
    <w:rsid w:val="00546F09"/>
    <w:rsid w:val="005568F8"/>
    <w:rsid w:val="00556BB1"/>
    <w:rsid w:val="005575D8"/>
    <w:rsid w:val="00577D31"/>
    <w:rsid w:val="0058230C"/>
    <w:rsid w:val="00590B3A"/>
    <w:rsid w:val="005949B6"/>
    <w:rsid w:val="00595F3A"/>
    <w:rsid w:val="005A1B1F"/>
    <w:rsid w:val="005A2865"/>
    <w:rsid w:val="005A336D"/>
    <w:rsid w:val="005B1602"/>
    <w:rsid w:val="005D2D87"/>
    <w:rsid w:val="005D475E"/>
    <w:rsid w:val="005F6943"/>
    <w:rsid w:val="005F70E0"/>
    <w:rsid w:val="006032C1"/>
    <w:rsid w:val="00604617"/>
    <w:rsid w:val="006072D7"/>
    <w:rsid w:val="00614D6A"/>
    <w:rsid w:val="006150FD"/>
    <w:rsid w:val="00623650"/>
    <w:rsid w:val="00624362"/>
    <w:rsid w:val="006247C7"/>
    <w:rsid w:val="00627E43"/>
    <w:rsid w:val="006369C1"/>
    <w:rsid w:val="00642CED"/>
    <w:rsid w:val="006444B0"/>
    <w:rsid w:val="00652400"/>
    <w:rsid w:val="00652B9C"/>
    <w:rsid w:val="006572E7"/>
    <w:rsid w:val="0066192D"/>
    <w:rsid w:val="00667419"/>
    <w:rsid w:val="0067072D"/>
    <w:rsid w:val="00670CB5"/>
    <w:rsid w:val="00685716"/>
    <w:rsid w:val="006918E2"/>
    <w:rsid w:val="006958A8"/>
    <w:rsid w:val="006B268F"/>
    <w:rsid w:val="006B57C6"/>
    <w:rsid w:val="006B5B92"/>
    <w:rsid w:val="006C10F3"/>
    <w:rsid w:val="006C6134"/>
    <w:rsid w:val="006C70BA"/>
    <w:rsid w:val="006D7C16"/>
    <w:rsid w:val="006E66C5"/>
    <w:rsid w:val="006E6A8E"/>
    <w:rsid w:val="006E7E59"/>
    <w:rsid w:val="006F217A"/>
    <w:rsid w:val="006F4BD7"/>
    <w:rsid w:val="006F5322"/>
    <w:rsid w:val="006F7F68"/>
    <w:rsid w:val="0070426E"/>
    <w:rsid w:val="00705DBB"/>
    <w:rsid w:val="00726698"/>
    <w:rsid w:val="007302FD"/>
    <w:rsid w:val="00735EF8"/>
    <w:rsid w:val="00742133"/>
    <w:rsid w:val="00743F0D"/>
    <w:rsid w:val="0075284F"/>
    <w:rsid w:val="0075715E"/>
    <w:rsid w:val="007604EF"/>
    <w:rsid w:val="007625F9"/>
    <w:rsid w:val="00765594"/>
    <w:rsid w:val="007658BB"/>
    <w:rsid w:val="00765C6F"/>
    <w:rsid w:val="007671C0"/>
    <w:rsid w:val="007726BF"/>
    <w:rsid w:val="00780264"/>
    <w:rsid w:val="007820C2"/>
    <w:rsid w:val="007822A4"/>
    <w:rsid w:val="007937C5"/>
    <w:rsid w:val="007946E6"/>
    <w:rsid w:val="00794E87"/>
    <w:rsid w:val="0079607B"/>
    <w:rsid w:val="00797F96"/>
    <w:rsid w:val="007A3A33"/>
    <w:rsid w:val="007B0047"/>
    <w:rsid w:val="007C545D"/>
    <w:rsid w:val="007D1CDA"/>
    <w:rsid w:val="007D351E"/>
    <w:rsid w:val="007D6B1A"/>
    <w:rsid w:val="007E0D6F"/>
    <w:rsid w:val="007E4A4A"/>
    <w:rsid w:val="007E6CC3"/>
    <w:rsid w:val="007E7C6C"/>
    <w:rsid w:val="007F61A7"/>
    <w:rsid w:val="00800BCD"/>
    <w:rsid w:val="00813511"/>
    <w:rsid w:val="00814A31"/>
    <w:rsid w:val="008162BC"/>
    <w:rsid w:val="0081746B"/>
    <w:rsid w:val="00822A3D"/>
    <w:rsid w:val="008270D2"/>
    <w:rsid w:val="008425B2"/>
    <w:rsid w:val="008468F5"/>
    <w:rsid w:val="00855742"/>
    <w:rsid w:val="0085636F"/>
    <w:rsid w:val="0086053E"/>
    <w:rsid w:val="00861E0A"/>
    <w:rsid w:val="00867423"/>
    <w:rsid w:val="00870082"/>
    <w:rsid w:val="008729C1"/>
    <w:rsid w:val="0088014B"/>
    <w:rsid w:val="00880FB1"/>
    <w:rsid w:val="00882896"/>
    <w:rsid w:val="008933B2"/>
    <w:rsid w:val="00895BAC"/>
    <w:rsid w:val="008C052E"/>
    <w:rsid w:val="008C1C65"/>
    <w:rsid w:val="008C4AE7"/>
    <w:rsid w:val="008C60B9"/>
    <w:rsid w:val="008D2B44"/>
    <w:rsid w:val="008D7A95"/>
    <w:rsid w:val="008E57CB"/>
    <w:rsid w:val="008F00E7"/>
    <w:rsid w:val="008F42B0"/>
    <w:rsid w:val="008F4E3C"/>
    <w:rsid w:val="0090206F"/>
    <w:rsid w:val="00902913"/>
    <w:rsid w:val="00904736"/>
    <w:rsid w:val="00905864"/>
    <w:rsid w:val="00914852"/>
    <w:rsid w:val="009173BB"/>
    <w:rsid w:val="00917B0A"/>
    <w:rsid w:val="00926DEC"/>
    <w:rsid w:val="009356BC"/>
    <w:rsid w:val="009404F1"/>
    <w:rsid w:val="00946301"/>
    <w:rsid w:val="00946F14"/>
    <w:rsid w:val="009531AA"/>
    <w:rsid w:val="00955A85"/>
    <w:rsid w:val="00960706"/>
    <w:rsid w:val="00961045"/>
    <w:rsid w:val="0096156D"/>
    <w:rsid w:val="00965504"/>
    <w:rsid w:val="0098281F"/>
    <w:rsid w:val="00992835"/>
    <w:rsid w:val="0099398B"/>
    <w:rsid w:val="009945EC"/>
    <w:rsid w:val="009A0D88"/>
    <w:rsid w:val="009A28DC"/>
    <w:rsid w:val="009A4034"/>
    <w:rsid w:val="009B249A"/>
    <w:rsid w:val="009B29D9"/>
    <w:rsid w:val="009C1AE8"/>
    <w:rsid w:val="009C3143"/>
    <w:rsid w:val="009C5B5B"/>
    <w:rsid w:val="009D0E97"/>
    <w:rsid w:val="009D2F6A"/>
    <w:rsid w:val="009E2D26"/>
    <w:rsid w:val="009E62C2"/>
    <w:rsid w:val="009F7576"/>
    <w:rsid w:val="00A002A6"/>
    <w:rsid w:val="00A00A9F"/>
    <w:rsid w:val="00A0264F"/>
    <w:rsid w:val="00A03F97"/>
    <w:rsid w:val="00A10465"/>
    <w:rsid w:val="00A235D2"/>
    <w:rsid w:val="00A25CAC"/>
    <w:rsid w:val="00A2624D"/>
    <w:rsid w:val="00A31A49"/>
    <w:rsid w:val="00A31B3D"/>
    <w:rsid w:val="00A31CB4"/>
    <w:rsid w:val="00A34950"/>
    <w:rsid w:val="00A35377"/>
    <w:rsid w:val="00A3639C"/>
    <w:rsid w:val="00A36D9C"/>
    <w:rsid w:val="00A37D15"/>
    <w:rsid w:val="00A404E0"/>
    <w:rsid w:val="00A4099C"/>
    <w:rsid w:val="00A55DA2"/>
    <w:rsid w:val="00A60084"/>
    <w:rsid w:val="00A62CD2"/>
    <w:rsid w:val="00A66098"/>
    <w:rsid w:val="00A67FE5"/>
    <w:rsid w:val="00A70E23"/>
    <w:rsid w:val="00A7299C"/>
    <w:rsid w:val="00A73ECF"/>
    <w:rsid w:val="00A754B1"/>
    <w:rsid w:val="00A8241C"/>
    <w:rsid w:val="00A82EF1"/>
    <w:rsid w:val="00A835D5"/>
    <w:rsid w:val="00AA02F4"/>
    <w:rsid w:val="00AA571F"/>
    <w:rsid w:val="00AB3625"/>
    <w:rsid w:val="00AB447B"/>
    <w:rsid w:val="00AB6BB6"/>
    <w:rsid w:val="00AB77B0"/>
    <w:rsid w:val="00AC20BB"/>
    <w:rsid w:val="00AC35B1"/>
    <w:rsid w:val="00AC7959"/>
    <w:rsid w:val="00AC79E6"/>
    <w:rsid w:val="00AD2A85"/>
    <w:rsid w:val="00AE1AB9"/>
    <w:rsid w:val="00AF15E9"/>
    <w:rsid w:val="00B10B30"/>
    <w:rsid w:val="00B24DA9"/>
    <w:rsid w:val="00B272D8"/>
    <w:rsid w:val="00B340FB"/>
    <w:rsid w:val="00B35381"/>
    <w:rsid w:val="00B44A3D"/>
    <w:rsid w:val="00B4679B"/>
    <w:rsid w:val="00B4734C"/>
    <w:rsid w:val="00B52DA2"/>
    <w:rsid w:val="00B53106"/>
    <w:rsid w:val="00B5742E"/>
    <w:rsid w:val="00B6269E"/>
    <w:rsid w:val="00B65601"/>
    <w:rsid w:val="00B66E5D"/>
    <w:rsid w:val="00B6780F"/>
    <w:rsid w:val="00B73154"/>
    <w:rsid w:val="00B73BD1"/>
    <w:rsid w:val="00B811BA"/>
    <w:rsid w:val="00B86679"/>
    <w:rsid w:val="00B95BE4"/>
    <w:rsid w:val="00B97697"/>
    <w:rsid w:val="00BA087D"/>
    <w:rsid w:val="00BA6410"/>
    <w:rsid w:val="00BA7B30"/>
    <w:rsid w:val="00BB0C7C"/>
    <w:rsid w:val="00BB11BF"/>
    <w:rsid w:val="00BB3742"/>
    <w:rsid w:val="00BC2FEF"/>
    <w:rsid w:val="00BC37B5"/>
    <w:rsid w:val="00BC660D"/>
    <w:rsid w:val="00BC75D9"/>
    <w:rsid w:val="00BD6FF7"/>
    <w:rsid w:val="00BE24E3"/>
    <w:rsid w:val="00BF2D54"/>
    <w:rsid w:val="00BF4805"/>
    <w:rsid w:val="00BF5172"/>
    <w:rsid w:val="00C00811"/>
    <w:rsid w:val="00C023F3"/>
    <w:rsid w:val="00C07559"/>
    <w:rsid w:val="00C07C4F"/>
    <w:rsid w:val="00C16370"/>
    <w:rsid w:val="00C321FC"/>
    <w:rsid w:val="00C34513"/>
    <w:rsid w:val="00C37CEC"/>
    <w:rsid w:val="00C401C0"/>
    <w:rsid w:val="00C515E8"/>
    <w:rsid w:val="00C517B0"/>
    <w:rsid w:val="00C557D1"/>
    <w:rsid w:val="00C627D5"/>
    <w:rsid w:val="00C65257"/>
    <w:rsid w:val="00C67B7F"/>
    <w:rsid w:val="00C859BD"/>
    <w:rsid w:val="00C878F0"/>
    <w:rsid w:val="00C92192"/>
    <w:rsid w:val="00C93DA1"/>
    <w:rsid w:val="00CA29D1"/>
    <w:rsid w:val="00CB087A"/>
    <w:rsid w:val="00CB13B1"/>
    <w:rsid w:val="00CB61BB"/>
    <w:rsid w:val="00CC77B1"/>
    <w:rsid w:val="00CD0072"/>
    <w:rsid w:val="00CD049F"/>
    <w:rsid w:val="00CD4DAE"/>
    <w:rsid w:val="00CD5230"/>
    <w:rsid w:val="00CD63AA"/>
    <w:rsid w:val="00CE28DE"/>
    <w:rsid w:val="00CE5DE2"/>
    <w:rsid w:val="00CF6274"/>
    <w:rsid w:val="00D014E7"/>
    <w:rsid w:val="00D05209"/>
    <w:rsid w:val="00D0709C"/>
    <w:rsid w:val="00D07A45"/>
    <w:rsid w:val="00D102FA"/>
    <w:rsid w:val="00D211F6"/>
    <w:rsid w:val="00D251E3"/>
    <w:rsid w:val="00D266D0"/>
    <w:rsid w:val="00D30CE2"/>
    <w:rsid w:val="00D36A84"/>
    <w:rsid w:val="00D40E3A"/>
    <w:rsid w:val="00D46858"/>
    <w:rsid w:val="00D4690C"/>
    <w:rsid w:val="00D512BF"/>
    <w:rsid w:val="00D52393"/>
    <w:rsid w:val="00D558E3"/>
    <w:rsid w:val="00D67A95"/>
    <w:rsid w:val="00D756C7"/>
    <w:rsid w:val="00D8368F"/>
    <w:rsid w:val="00D85346"/>
    <w:rsid w:val="00D85C09"/>
    <w:rsid w:val="00D949C7"/>
    <w:rsid w:val="00DA0D5F"/>
    <w:rsid w:val="00DA2DDE"/>
    <w:rsid w:val="00DA4BF7"/>
    <w:rsid w:val="00DA5418"/>
    <w:rsid w:val="00DA64F1"/>
    <w:rsid w:val="00DA72ED"/>
    <w:rsid w:val="00DB4F83"/>
    <w:rsid w:val="00DB5B2E"/>
    <w:rsid w:val="00DB7B8B"/>
    <w:rsid w:val="00DB7C00"/>
    <w:rsid w:val="00DC0012"/>
    <w:rsid w:val="00DD006E"/>
    <w:rsid w:val="00DD2A50"/>
    <w:rsid w:val="00DD56D1"/>
    <w:rsid w:val="00DE082E"/>
    <w:rsid w:val="00DE281D"/>
    <w:rsid w:val="00DE4677"/>
    <w:rsid w:val="00DE584A"/>
    <w:rsid w:val="00DF10BA"/>
    <w:rsid w:val="00DF14D2"/>
    <w:rsid w:val="00DF3E8A"/>
    <w:rsid w:val="00E031C7"/>
    <w:rsid w:val="00E203E9"/>
    <w:rsid w:val="00E227E6"/>
    <w:rsid w:val="00E23B5B"/>
    <w:rsid w:val="00E3434D"/>
    <w:rsid w:val="00E37461"/>
    <w:rsid w:val="00E50963"/>
    <w:rsid w:val="00E53DFD"/>
    <w:rsid w:val="00E63435"/>
    <w:rsid w:val="00E72F6A"/>
    <w:rsid w:val="00E8299F"/>
    <w:rsid w:val="00E879C9"/>
    <w:rsid w:val="00E95E6F"/>
    <w:rsid w:val="00EA446C"/>
    <w:rsid w:val="00EA54C6"/>
    <w:rsid w:val="00EB49B2"/>
    <w:rsid w:val="00EC2BBD"/>
    <w:rsid w:val="00EC5518"/>
    <w:rsid w:val="00EC7D3F"/>
    <w:rsid w:val="00EE2233"/>
    <w:rsid w:val="00EE2A1B"/>
    <w:rsid w:val="00EE3697"/>
    <w:rsid w:val="00EE3EFF"/>
    <w:rsid w:val="00EE7666"/>
    <w:rsid w:val="00EF1D47"/>
    <w:rsid w:val="00EF6DC9"/>
    <w:rsid w:val="00F014B4"/>
    <w:rsid w:val="00F01BF8"/>
    <w:rsid w:val="00F12A71"/>
    <w:rsid w:val="00F162AD"/>
    <w:rsid w:val="00F2295C"/>
    <w:rsid w:val="00F243D9"/>
    <w:rsid w:val="00F26E0D"/>
    <w:rsid w:val="00F3417C"/>
    <w:rsid w:val="00F35D5C"/>
    <w:rsid w:val="00F37F1A"/>
    <w:rsid w:val="00F41BF3"/>
    <w:rsid w:val="00F422FF"/>
    <w:rsid w:val="00F45E76"/>
    <w:rsid w:val="00F53F88"/>
    <w:rsid w:val="00F5629B"/>
    <w:rsid w:val="00F56BB6"/>
    <w:rsid w:val="00F67D24"/>
    <w:rsid w:val="00F72F1A"/>
    <w:rsid w:val="00F73DE5"/>
    <w:rsid w:val="00F76885"/>
    <w:rsid w:val="00F83EE2"/>
    <w:rsid w:val="00F87EC4"/>
    <w:rsid w:val="00F9045A"/>
    <w:rsid w:val="00F91E6F"/>
    <w:rsid w:val="00FA105E"/>
    <w:rsid w:val="00FB2011"/>
    <w:rsid w:val="00FB6E44"/>
    <w:rsid w:val="00FC49A6"/>
    <w:rsid w:val="00FC586C"/>
    <w:rsid w:val="00FD2BBE"/>
    <w:rsid w:val="00FE1991"/>
    <w:rsid w:val="00FE311E"/>
    <w:rsid w:val="00FE3FE5"/>
    <w:rsid w:val="00FF2581"/>
    <w:rsid w:val="00FF71C6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F2DE45D"/>
  <w15:docId w15:val="{6AD14401-BB66-412B-A1CB-0F0D4DBC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CD4DAE"/>
  </w:style>
  <w:style w:type="paragraph" w:styleId="Heading1">
    <w:name w:val="heading 1"/>
    <w:basedOn w:val="Normal"/>
    <w:next w:val="Body"/>
    <w:link w:val="Heading1Char"/>
    <w:qFormat/>
    <w:rsid w:val="00A0264F"/>
    <w:pPr>
      <w:keepNext/>
      <w:keepLines/>
      <w:spacing w:before="320" w:after="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0264F"/>
    <w:pPr>
      <w:keepNext/>
      <w:keepLines/>
      <w:spacing w:before="320" w:after="80" w:line="240" w:lineRule="auto"/>
      <w:outlineLvl w:val="1"/>
    </w:pPr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DD56D1"/>
    <w:pPr>
      <w:spacing w:before="240" w:after="60"/>
      <w:outlineLvl w:val="2"/>
    </w:pPr>
    <w:rPr>
      <w:color w:val="863399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000000" w:themeColor="followedHyperlink"/>
      <w:u w:val="single"/>
    </w:rPr>
  </w:style>
  <w:style w:type="paragraph" w:customStyle="1" w:styleId="BulletedList">
    <w:name w:val="Bulleted List"/>
    <w:basedOn w:val="Body"/>
    <w:uiPriority w:val="1"/>
    <w:rsid w:val="003224DA"/>
    <w:pPr>
      <w:numPr>
        <w:numId w:val="12"/>
      </w:numPr>
      <w:spacing w:after="60"/>
    </w:pPr>
  </w:style>
  <w:style w:type="paragraph" w:customStyle="1" w:styleId="Body">
    <w:name w:val="Body"/>
    <w:uiPriority w:val="1"/>
    <w:qFormat/>
    <w:rsid w:val="00052D88"/>
    <w:pPr>
      <w:widowControl w:val="0"/>
      <w:spacing w:after="180" w:line="271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A0264F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0264F"/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er">
    <w:name w:val="header"/>
    <w:basedOn w:val="Normal"/>
    <w:link w:val="HeaderChar"/>
    <w:uiPriority w:val="99"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rsid w:val="00D52393"/>
    <w:pPr>
      <w:numPr>
        <w:numId w:val="7"/>
      </w:numPr>
      <w:spacing w:after="60" w:line="240" w:lineRule="auto"/>
      <w:ind w:left="461" w:hanging="245"/>
    </w:pPr>
  </w:style>
  <w:style w:type="character" w:customStyle="1" w:styleId="HeaderChar">
    <w:name w:val="Header Char"/>
    <w:basedOn w:val="DefaultParagraphFont"/>
    <w:link w:val="Header"/>
    <w:uiPriority w:val="99"/>
    <w:rsid w:val="00186EAA"/>
  </w:style>
  <w:style w:type="paragraph" w:customStyle="1" w:styleId="BulletedListLevel2">
    <w:name w:val="Bulleted List Level 2"/>
    <w:basedOn w:val="BulletedList"/>
    <w:uiPriority w:val="1"/>
    <w:rsid w:val="003224DA"/>
    <w:pPr>
      <w:numPr>
        <w:numId w:val="27"/>
      </w:numPr>
      <w:ind w:left="850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2"/>
    <w:qFormat/>
    <w:rsid w:val="009945EC"/>
    <w:rPr>
      <w:rFonts w:asciiTheme="minorHAnsi" w:hAnsiTheme="minorHAnsi"/>
      <w:b w:val="0"/>
      <w:color w:val="952E46"/>
      <w:sz w:val="24"/>
      <w:u w:val="single"/>
    </w:rPr>
  </w:style>
  <w:style w:type="paragraph" w:styleId="Footer">
    <w:name w:val="footer"/>
    <w:link w:val="FooterChar"/>
    <w:uiPriority w:val="99"/>
    <w:qFormat/>
    <w:rsid w:val="0070426E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426E"/>
    <w:rPr>
      <w:rFonts w:ascii="Calibri Light" w:hAnsi="Calibri Light"/>
      <w:sz w:val="20"/>
    </w:rPr>
  </w:style>
  <w:style w:type="character" w:customStyle="1" w:styleId="Heading3Char">
    <w:name w:val="Heading 3 Char"/>
    <w:basedOn w:val="DefaultParagraphFont"/>
    <w:link w:val="Heading3"/>
    <w:rsid w:val="00DD56D1"/>
    <w:rPr>
      <w:rFonts w:ascii="Calibri" w:eastAsiaTheme="majorEastAsia" w:hAnsi="Calibri" w:cstheme="majorBidi"/>
      <w:b/>
      <w:bCs/>
      <w:color w:val="863399" w:themeColor="text1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rsid w:val="003947A2"/>
    <w:pPr>
      <w:spacing w:after="0" w:line="240" w:lineRule="auto"/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7A2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IntenseEmphasis">
    <w:name w:val="Intense Emphasis"/>
    <w:uiPriority w:val="21"/>
    <w:rsid w:val="005575D8"/>
  </w:style>
  <w:style w:type="character" w:styleId="Strong">
    <w:name w:val="Strong"/>
    <w:basedOn w:val="DefaultParagraphFont"/>
    <w:uiPriority w:val="22"/>
    <w:rsid w:val="00BB37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945EC"/>
    <w:pPr>
      <w:spacing w:before="200" w:after="160"/>
      <w:ind w:left="864" w:right="864"/>
      <w:jc w:val="center"/>
    </w:pPr>
    <w:rPr>
      <w:i/>
      <w:iCs/>
      <w:color w:val="00658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945EC"/>
    <w:rPr>
      <w:i/>
      <w:iCs/>
      <w:color w:val="006580" w:themeColor="accent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742"/>
    <w:pPr>
      <w:pBdr>
        <w:top w:val="single" w:sz="4" w:space="10" w:color="863399" w:themeColor="accent1"/>
        <w:bottom w:val="single" w:sz="4" w:space="10" w:color="863399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742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rsid w:val="00BB3742"/>
    <w:rPr>
      <w:smallCaps/>
      <w:color w:val="BA6ACD" w:themeColor="text1" w:themeTint="A5"/>
    </w:rPr>
  </w:style>
  <w:style w:type="character" w:styleId="IntenseReference">
    <w:name w:val="Intense Reference"/>
    <w:basedOn w:val="DefaultParagraphFont"/>
    <w:uiPriority w:val="32"/>
    <w:rsid w:val="00BB3742"/>
    <w:rPr>
      <w:b/>
      <w:bCs/>
      <w:smallCaps/>
      <w:color w:val="863399" w:themeColor="text1"/>
      <w:spacing w:val="5"/>
    </w:rPr>
  </w:style>
  <w:style w:type="paragraph" w:customStyle="1" w:styleId="FooterText">
    <w:name w:val="Footer Text"/>
    <w:basedOn w:val="Footer"/>
    <w:link w:val="FooterTextChar"/>
    <w:uiPriority w:val="9"/>
    <w:rsid w:val="005949B6"/>
    <w:rPr>
      <w:rFonts w:asciiTheme="minorHAnsi" w:hAnsiTheme="minorHAnsi"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5949B6"/>
    <w:rPr>
      <w:rFonts w:ascii="Arial" w:hAnsi="Arial" w:cstheme="minorHAnsi"/>
      <w:sz w:val="24"/>
      <w:szCs w:val="24"/>
    </w:rPr>
  </w:style>
  <w:style w:type="table" w:styleId="TableGrid">
    <w:name w:val="Table Grid"/>
    <w:basedOn w:val="TableNormal"/>
    <w:uiPriority w:val="59"/>
    <w:rsid w:val="0039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93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5E4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935E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0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04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558E3"/>
    <w:pPr>
      <w:spacing w:after="160" w:line="259" w:lineRule="auto"/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58E3"/>
    <w:rPr>
      <w:sz w:val="24"/>
    </w:rPr>
  </w:style>
  <w:style w:type="table" w:styleId="GridTable4-Accent1">
    <w:name w:val="Grid Table 4 Accent 1"/>
    <w:basedOn w:val="TableNormal"/>
    <w:uiPriority w:val="49"/>
    <w:rsid w:val="00C07C4F"/>
    <w:pPr>
      <w:spacing w:after="0" w:line="240" w:lineRule="auto"/>
    </w:pPr>
    <w:tblPr>
      <w:tblStyleRowBandSize w:val="1"/>
      <w:tblStyleColBandSize w:val="1"/>
      <w:tblBorders>
        <w:top w:val="single" w:sz="4" w:space="0" w:color="BF75D1" w:themeColor="accent1" w:themeTint="99"/>
        <w:left w:val="single" w:sz="4" w:space="0" w:color="BF75D1" w:themeColor="accent1" w:themeTint="99"/>
        <w:bottom w:val="single" w:sz="4" w:space="0" w:color="BF75D1" w:themeColor="accent1" w:themeTint="99"/>
        <w:right w:val="single" w:sz="4" w:space="0" w:color="BF75D1" w:themeColor="accent1" w:themeTint="99"/>
        <w:insideH w:val="single" w:sz="4" w:space="0" w:color="BF75D1" w:themeColor="accent1" w:themeTint="99"/>
        <w:insideV w:val="single" w:sz="4" w:space="0" w:color="BF7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3399" w:themeColor="accent1"/>
          <w:left w:val="single" w:sz="4" w:space="0" w:color="863399" w:themeColor="accent1"/>
          <w:bottom w:val="single" w:sz="4" w:space="0" w:color="863399" w:themeColor="accent1"/>
          <w:right w:val="single" w:sz="4" w:space="0" w:color="863399" w:themeColor="accent1"/>
          <w:insideH w:val="nil"/>
          <w:insideV w:val="nil"/>
        </w:tcBorders>
        <w:shd w:val="clear" w:color="auto" w:fill="863399" w:themeFill="accent1"/>
      </w:tcPr>
    </w:tblStylePr>
    <w:tblStylePr w:type="lastRow">
      <w:rPr>
        <w:b/>
        <w:bCs/>
      </w:rPr>
      <w:tblPr/>
      <w:tcPr>
        <w:tcBorders>
          <w:top w:val="double" w:sz="4" w:space="0" w:color="86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1EF" w:themeFill="accent1" w:themeFillTint="33"/>
      </w:tcPr>
    </w:tblStylePr>
    <w:tblStylePr w:type="band1Horz">
      <w:tblPr/>
      <w:tcPr>
        <w:shd w:val="clear" w:color="auto" w:fill="E9D1EF" w:themeFill="accent1" w:themeFillTint="33"/>
      </w:tcPr>
    </w:tblStylePr>
  </w:style>
  <w:style w:type="paragraph" w:styleId="Revision">
    <w:name w:val="Revision"/>
    <w:hidden/>
    <w:uiPriority w:val="99"/>
    <w:semiHidden/>
    <w:rsid w:val="007E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DB6D-6473-42DC-AC93-D544E485F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2E852-AB0D-467E-9021-C13F86BB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FA4B9-13D7-4C5A-94E5-2C8DA3891FC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A6B459-E251-4BE5-87DC-F826275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Bailey, Stacia (DCYF)</cp:lastModifiedBy>
  <cp:revision>3</cp:revision>
  <cp:lastPrinted>2019-07-18T14:17:00Z</cp:lastPrinted>
  <dcterms:created xsi:type="dcterms:W3CDTF">2025-02-11T21:17:00Z</dcterms:created>
  <dcterms:modified xsi:type="dcterms:W3CDTF">2025-02-11T21:59:00Z</dcterms:modified>
</cp:coreProperties>
</file>