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7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6419"/>
      </w:tblGrid>
      <w:tr w:rsidR="00C07C4F" w:rsidRPr="00C07C4F" w14:paraId="0C8523ED" w14:textId="77777777" w:rsidTr="00BD3104">
        <w:tc>
          <w:tcPr>
            <w:tcW w:w="1457" w:type="pct"/>
          </w:tcPr>
          <w:p w14:paraId="2E181904" w14:textId="3407C2CE" w:rsidR="00C07C4F" w:rsidRPr="00C07C4F" w:rsidRDefault="00C07C4F">
            <w:pPr>
              <w:rPr>
                <w:rFonts w:ascii="Arial" w:hAnsi="Arial" w:cs="Arial"/>
              </w:rPr>
            </w:pPr>
            <w:bookmarkStart w:id="0" w:name="_Hlk105746676"/>
            <w:r w:rsidRPr="00C07C4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EFE7BCD" wp14:editId="4B64435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240280" cy="630736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YF Logo Black Transparen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63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pct"/>
            <w:vAlign w:val="center"/>
          </w:tcPr>
          <w:p w14:paraId="269FF282" w14:textId="6E3E90DF" w:rsidR="00C07C4F" w:rsidRPr="00BD3104" w:rsidRDefault="000A41A7" w:rsidP="00BD3104">
            <w:pPr>
              <w:jc w:val="center"/>
              <w:rPr>
                <w:rFonts w:ascii="Arial" w:hAnsi="Arial" w:cs="Arial"/>
                <w:b/>
                <w:color w:val="006580" w:themeColor="accent4"/>
                <w:sz w:val="36"/>
                <w:szCs w:val="28"/>
              </w:rPr>
            </w:pPr>
            <w:r>
              <w:rPr>
                <w:rFonts w:ascii="Arial" w:hAnsi="Arial" w:cs="Arial"/>
                <w:b/>
                <w:color w:val="006580" w:themeColor="accent4"/>
                <w:sz w:val="36"/>
                <w:szCs w:val="28"/>
              </w:rPr>
              <w:t xml:space="preserve">Asynchronous </w:t>
            </w:r>
            <w:r w:rsidR="00C07C4F" w:rsidRPr="00BD3104">
              <w:rPr>
                <w:rFonts w:ascii="Arial" w:hAnsi="Arial" w:cs="Arial"/>
                <w:b/>
                <w:color w:val="006580" w:themeColor="accent4"/>
                <w:sz w:val="36"/>
                <w:szCs w:val="28"/>
              </w:rPr>
              <w:t>Observation Rubric</w:t>
            </w:r>
            <w:r w:rsidR="009B29D9" w:rsidRPr="00BD3104">
              <w:rPr>
                <w:rFonts w:ascii="Arial" w:hAnsi="Arial" w:cs="Arial"/>
                <w:b/>
                <w:color w:val="006580" w:themeColor="accent4"/>
                <w:sz w:val="36"/>
                <w:szCs w:val="28"/>
              </w:rPr>
              <w:t xml:space="preserve"> </w:t>
            </w:r>
          </w:p>
          <w:p w14:paraId="6D846E37" w14:textId="77777777" w:rsidR="00C07C4F" w:rsidRPr="00BD3104" w:rsidRDefault="00C07C4F" w:rsidP="00BD3104">
            <w:pPr>
              <w:jc w:val="center"/>
              <w:rPr>
                <w:rFonts w:ascii="Arial" w:hAnsi="Arial" w:cs="Arial"/>
                <w:color w:val="006580" w:themeColor="accent4"/>
                <w:sz w:val="36"/>
              </w:rPr>
            </w:pPr>
          </w:p>
        </w:tc>
      </w:tr>
    </w:tbl>
    <w:p w14:paraId="58D73979" w14:textId="50D5C588" w:rsidR="00DE4677" w:rsidRPr="00C07C4F" w:rsidRDefault="00DE4677">
      <w:pPr>
        <w:rPr>
          <w:rFonts w:ascii="Arial" w:hAnsi="Arial" w:cs="Arial"/>
        </w:rPr>
      </w:pPr>
      <w:bookmarkStart w:id="1" w:name="_Hlk105746629"/>
      <w:bookmarkEnd w:id="0"/>
    </w:p>
    <w:tbl>
      <w:tblPr>
        <w:tblStyle w:val="TableGrid"/>
        <w:tblW w:w="4970" w:type="pct"/>
        <w:tblInd w:w="85" w:type="dxa"/>
        <w:tblLook w:val="04A0" w:firstRow="1" w:lastRow="0" w:firstColumn="1" w:lastColumn="0" w:noHBand="0" w:noVBand="1"/>
      </w:tblPr>
      <w:tblGrid>
        <w:gridCol w:w="4925"/>
        <w:gridCol w:w="5800"/>
      </w:tblGrid>
      <w:tr w:rsidR="00C07C4F" w:rsidRPr="00C07C4F" w14:paraId="243CC5B7" w14:textId="77777777" w:rsidTr="001A3BE0">
        <w:trPr>
          <w:trHeight w:val="432"/>
        </w:trPr>
        <w:tc>
          <w:tcPr>
            <w:tcW w:w="2296" w:type="pct"/>
            <w:vAlign w:val="center"/>
          </w:tcPr>
          <w:p w14:paraId="35B7BFF4" w14:textId="02DD89F4" w:rsidR="00DE4677" w:rsidRPr="00C07C4F" w:rsidRDefault="00DE4677" w:rsidP="00036ED5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bookmarkStart w:id="2" w:name="_Toc16771667"/>
            <w:bookmarkStart w:id="3" w:name="_Toc19004287"/>
            <w:bookmarkStart w:id="4" w:name="_Toc70087429"/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Trainer Name: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  <w:bookmarkEnd w:id="5"/>
          </w:p>
        </w:tc>
        <w:tc>
          <w:tcPr>
            <w:tcW w:w="2704" w:type="pct"/>
            <w:vAlign w:val="center"/>
          </w:tcPr>
          <w:p w14:paraId="654BB3C7" w14:textId="11B43649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STARS ID: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</w:tr>
      <w:tr w:rsidR="00C07C4F" w:rsidRPr="00C07C4F" w14:paraId="6642FD8C" w14:textId="77777777" w:rsidTr="001A3BE0">
        <w:trPr>
          <w:trHeight w:val="432"/>
        </w:trPr>
        <w:tc>
          <w:tcPr>
            <w:tcW w:w="2296" w:type="pct"/>
            <w:vAlign w:val="center"/>
          </w:tcPr>
          <w:p w14:paraId="4A79D0F3" w14:textId="5130150E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Training Date: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2704" w:type="pct"/>
            <w:vAlign w:val="center"/>
          </w:tcPr>
          <w:p w14:paraId="3E51E174" w14:textId="49934AE9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Training Title: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</w:tr>
      <w:tr w:rsidR="00C07C4F" w:rsidRPr="00C07C4F" w14:paraId="6C104CDE" w14:textId="77777777" w:rsidTr="001A3BE0">
        <w:trPr>
          <w:trHeight w:val="432"/>
        </w:trPr>
        <w:tc>
          <w:tcPr>
            <w:tcW w:w="2296" w:type="pct"/>
            <w:vAlign w:val="center"/>
          </w:tcPr>
          <w:p w14:paraId="3305DEF8" w14:textId="3CA499FC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 xml:space="preserve">Format: 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  <w:tc>
          <w:tcPr>
            <w:tcW w:w="2704" w:type="pct"/>
            <w:vAlign w:val="center"/>
          </w:tcPr>
          <w:p w14:paraId="03479448" w14:textId="32ADB5EB" w:rsidR="00DE4677" w:rsidRPr="00C07C4F" w:rsidRDefault="00DE4677" w:rsidP="00794E87">
            <w:pPr>
              <w:pStyle w:val="Heading2"/>
              <w:spacing w:before="0" w:after="0"/>
              <w:contextualSpacing/>
              <w:rPr>
                <w:rFonts w:ascii="Arial" w:hAnsi="Arial" w:cs="Arial"/>
                <w:b w:val="0"/>
                <w:color w:val="auto"/>
                <w:sz w:val="24"/>
              </w:rPr>
            </w:pPr>
            <w:r w:rsidRPr="00C07C4F">
              <w:rPr>
                <w:rFonts w:ascii="Arial" w:hAnsi="Arial" w:cs="Arial"/>
                <w:b w:val="0"/>
                <w:color w:val="auto"/>
                <w:sz w:val="24"/>
              </w:rPr>
              <w:t>Observer:</w:t>
            </w:r>
            <w:r w:rsidR="00A36D9C">
              <w:rPr>
                <w:rFonts w:ascii="Arial" w:hAnsi="Arial" w:cs="Arial"/>
                <w:b w:val="0"/>
                <w:color w:val="auto"/>
                <w:sz w:val="24"/>
              </w:rPr>
              <w:t xml:space="preserve"> 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instrText xml:space="preserve"> FORMTEXT </w:instrTex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separate"/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noProof/>
                <w:color w:val="auto"/>
                <w:sz w:val="24"/>
              </w:rPr>
              <w:t> </w:t>
            </w:r>
            <w:r w:rsidR="00837A0F">
              <w:rPr>
                <w:rFonts w:ascii="Arial" w:hAnsi="Arial" w:cs="Arial"/>
                <w:b w:val="0"/>
                <w:color w:val="auto"/>
                <w:sz w:val="24"/>
              </w:rPr>
              <w:fldChar w:fldCharType="end"/>
            </w:r>
          </w:p>
        </w:tc>
      </w:tr>
      <w:bookmarkEnd w:id="2"/>
      <w:bookmarkEnd w:id="3"/>
      <w:bookmarkEnd w:id="4"/>
      <w:bookmarkEnd w:id="1"/>
    </w:tbl>
    <w:p w14:paraId="5E9CFE01" w14:textId="5B1360D2" w:rsidR="00C92192" w:rsidRDefault="00C92192" w:rsidP="00794E87">
      <w:pPr>
        <w:rPr>
          <w:rFonts w:ascii="Arial" w:hAnsi="Arial" w:cs="Arial"/>
        </w:rPr>
      </w:pPr>
    </w:p>
    <w:p w14:paraId="27BBCA7D" w14:textId="77777777" w:rsidR="006274F8" w:rsidRPr="008D371F" w:rsidRDefault="006274F8" w:rsidP="006274F8">
      <w:pPr>
        <w:rPr>
          <w:b/>
          <w:sz w:val="28"/>
        </w:rPr>
      </w:pPr>
      <w:r w:rsidRPr="008D371F">
        <w:rPr>
          <w:b/>
          <w:sz w:val="28"/>
        </w:rPr>
        <w:t>Standard I: Developing an Anti-Biased and Anti-Racist Approach</w:t>
      </w:r>
    </w:p>
    <w:p w14:paraId="6A53DCA6" w14:textId="77777777" w:rsidR="006274F8" w:rsidRPr="001B265D" w:rsidRDefault="006274F8" w:rsidP="006274F8">
      <w:pPr>
        <w:tabs>
          <w:tab w:val="left" w:pos="0"/>
        </w:tabs>
        <w:rPr>
          <w:rFonts w:ascii="Arial" w:hAnsi="Arial" w:cs="Arial"/>
          <w:i/>
        </w:rPr>
      </w:pPr>
      <w:r w:rsidRPr="00C07C4F">
        <w:rPr>
          <w:rFonts w:ascii="Arial" w:hAnsi="Arial" w:cs="Arial"/>
          <w:i/>
        </w:rPr>
        <w:t>State-approved trainers will receive a self-reflection worksheet for the Awareness of Self competency</w:t>
      </w:r>
      <w:r>
        <w:rPr>
          <w:rFonts w:ascii="Arial" w:hAnsi="Arial" w:cs="Arial"/>
          <w:i/>
        </w:rPr>
        <w:t xml:space="preserve"> of Standard I</w:t>
      </w:r>
      <w:r w:rsidRPr="00C07C4F">
        <w:rPr>
          <w:rFonts w:ascii="Arial" w:hAnsi="Arial" w:cs="Arial"/>
          <w:i/>
        </w:rPr>
        <w:t xml:space="preserve"> from the Professional Development Team at DCYF. Trainers </w:t>
      </w:r>
      <w:r>
        <w:rPr>
          <w:rFonts w:ascii="Arial" w:hAnsi="Arial" w:cs="Arial"/>
          <w:i/>
        </w:rPr>
        <w:t>are encouraged to complete the reflections prompts independently.</w:t>
      </w:r>
    </w:p>
    <w:tbl>
      <w:tblPr>
        <w:tblStyle w:val="TableGrid"/>
        <w:tblW w:w="5047" w:type="pct"/>
        <w:jc w:val="center"/>
        <w:tblLook w:val="04A0" w:firstRow="1" w:lastRow="0" w:firstColumn="1" w:lastColumn="0" w:noHBand="0" w:noVBand="1"/>
      </w:tblPr>
      <w:tblGrid>
        <w:gridCol w:w="460"/>
        <w:gridCol w:w="329"/>
        <w:gridCol w:w="4252"/>
        <w:gridCol w:w="1801"/>
        <w:gridCol w:w="4049"/>
      </w:tblGrid>
      <w:tr w:rsidR="006274F8" w:rsidRPr="00D0709C" w14:paraId="1C6716F1" w14:textId="77777777" w:rsidTr="000020BF">
        <w:trPr>
          <w:jc w:val="center"/>
        </w:trPr>
        <w:tc>
          <w:tcPr>
            <w:tcW w:w="5000" w:type="pct"/>
            <w:gridSpan w:val="5"/>
            <w:shd w:val="clear" w:color="auto" w:fill="E7E6E6" w:themeFill="background2"/>
          </w:tcPr>
          <w:p w14:paraId="2E44B1D5" w14:textId="77777777" w:rsidR="006274F8" w:rsidRPr="00D0709C" w:rsidRDefault="006274F8" w:rsidP="000020BF">
            <w:pPr>
              <w:rPr>
                <w:rFonts w:ascii="Arial" w:hAnsi="Arial" w:cs="Arial"/>
                <w:b/>
              </w:rPr>
            </w:pPr>
            <w:r w:rsidRPr="00D0709C">
              <w:rPr>
                <w:rFonts w:ascii="Arial" w:hAnsi="Arial" w:cs="Arial"/>
                <w:b/>
              </w:rPr>
              <w:t>2. Practices that Advance Racial Equity and Social Justice</w:t>
            </w:r>
          </w:p>
        </w:tc>
      </w:tr>
      <w:tr w:rsidR="006274F8" w:rsidRPr="00D0709C" w14:paraId="0D63B6AB" w14:textId="77777777" w:rsidTr="00837A0F">
        <w:trPr>
          <w:trHeight w:val="404"/>
          <w:jc w:val="center"/>
        </w:trPr>
        <w:tc>
          <w:tcPr>
            <w:tcW w:w="2314" w:type="pct"/>
            <w:gridSpan w:val="3"/>
          </w:tcPr>
          <w:p w14:paraId="39E7D7DE" w14:textId="77777777" w:rsidR="006274F8" w:rsidRPr="00D0709C" w:rsidRDefault="006274F8" w:rsidP="000020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14:paraId="0E5141F5" w14:textId="77777777" w:rsidR="006274F8" w:rsidRPr="00D0709C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pct"/>
            <w:vAlign w:val="center"/>
          </w:tcPr>
          <w:p w14:paraId="5E5C1377" w14:textId="77777777" w:rsidR="006274F8" w:rsidRPr="00D0709C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09C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37A0F" w:rsidRPr="00D0709C" w14:paraId="250DE06F" w14:textId="77777777" w:rsidTr="00837A0F">
        <w:trPr>
          <w:trHeight w:val="1448"/>
          <w:jc w:val="center"/>
        </w:trPr>
        <w:tc>
          <w:tcPr>
            <w:tcW w:w="211" w:type="pct"/>
            <w:textDirection w:val="btLr"/>
            <w:vAlign w:val="center"/>
          </w:tcPr>
          <w:p w14:paraId="456369F4" w14:textId="77777777" w:rsidR="00837A0F" w:rsidRPr="00D0709C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 xml:space="preserve">Foundational </w:t>
            </w:r>
          </w:p>
        </w:tc>
        <w:tc>
          <w:tcPr>
            <w:tcW w:w="151" w:type="pct"/>
            <w:vAlign w:val="center"/>
          </w:tcPr>
          <w:p w14:paraId="11E49973" w14:textId="77777777" w:rsidR="00837A0F" w:rsidRPr="00D0709C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52" w:type="pct"/>
          </w:tcPr>
          <w:p w14:paraId="09DF8229" w14:textId="77777777" w:rsidR="00837A0F" w:rsidRPr="00D0709C" w:rsidRDefault="00837A0F" w:rsidP="00837A0F">
            <w:pPr>
              <w:pStyle w:val="CommentText"/>
              <w:spacing w:before="4" w:after="4"/>
              <w:contextualSpacing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</w:rPr>
              <w:t xml:space="preserve">Uses intentional, people-first language that demonstrates acceptance of races, ethnicities, genders, sexual orientations, identities and cultures. </w:t>
            </w:r>
          </w:p>
        </w:tc>
        <w:tc>
          <w:tcPr>
            <w:tcW w:w="827" w:type="pct"/>
          </w:tcPr>
          <w:p w14:paraId="5E9106E8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CC2CBF8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59" w:type="pct"/>
          </w:tcPr>
          <w:p w14:paraId="5817D331" w14:textId="1C63A1A2" w:rsidR="00837A0F" w:rsidRPr="00794E87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967F3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F3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967F3C">
              <w:rPr>
                <w:rFonts w:ascii="Arial" w:hAnsi="Arial" w:cs="Arial"/>
                <w:b/>
                <w:sz w:val="24"/>
              </w:rPr>
            </w:r>
            <w:r w:rsidRPr="00967F3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D0709C" w14:paraId="2C9238C1" w14:textId="77777777" w:rsidTr="00837A0F">
        <w:trPr>
          <w:cantSplit/>
          <w:trHeight w:val="989"/>
          <w:jc w:val="center"/>
        </w:trPr>
        <w:tc>
          <w:tcPr>
            <w:tcW w:w="211" w:type="pct"/>
            <w:vMerge w:val="restart"/>
            <w:textDirection w:val="btLr"/>
            <w:vAlign w:val="center"/>
          </w:tcPr>
          <w:p w14:paraId="2067CFCD" w14:textId="77777777" w:rsidR="00837A0F" w:rsidRPr="00DF7C9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7C9F">
              <w:rPr>
                <w:rFonts w:ascii="Arial" w:hAnsi="Arial" w:cs="Arial"/>
                <w:sz w:val="18"/>
                <w:szCs w:val="18"/>
              </w:rPr>
              <w:t>Content and Facilitation</w:t>
            </w:r>
          </w:p>
        </w:tc>
        <w:tc>
          <w:tcPr>
            <w:tcW w:w="151" w:type="pct"/>
            <w:vAlign w:val="center"/>
          </w:tcPr>
          <w:p w14:paraId="499BBE45" w14:textId="77777777" w:rsidR="00837A0F" w:rsidRPr="00D0709C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52" w:type="pct"/>
            <w:vAlign w:val="center"/>
          </w:tcPr>
          <w:p w14:paraId="76DF2BE3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Uses materials that demonstrate inclusion and responsiveness to people of all races, ethnicities, genders, sexual orientations, cultures, families, languages and abilities.</w:t>
            </w:r>
          </w:p>
        </w:tc>
        <w:tc>
          <w:tcPr>
            <w:tcW w:w="827" w:type="pct"/>
          </w:tcPr>
          <w:p w14:paraId="6AA3A6F6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349232E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59" w:type="pct"/>
          </w:tcPr>
          <w:p w14:paraId="47D76032" w14:textId="353C8172" w:rsidR="00837A0F" w:rsidRPr="00794E87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967F3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F3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967F3C">
              <w:rPr>
                <w:rFonts w:ascii="Arial" w:hAnsi="Arial" w:cs="Arial"/>
                <w:b/>
                <w:sz w:val="24"/>
              </w:rPr>
            </w:r>
            <w:r w:rsidRPr="00967F3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D0709C" w14:paraId="31EFC4BE" w14:textId="77777777" w:rsidTr="00837A0F">
        <w:trPr>
          <w:cantSplit/>
          <w:trHeight w:val="800"/>
          <w:jc w:val="center"/>
        </w:trPr>
        <w:tc>
          <w:tcPr>
            <w:tcW w:w="211" w:type="pct"/>
            <w:vMerge/>
            <w:vAlign w:val="center"/>
          </w:tcPr>
          <w:p w14:paraId="00980EBF" w14:textId="77777777" w:rsidR="00837A0F" w:rsidRPr="00D0709C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14:paraId="647A6590" w14:textId="77777777" w:rsidR="00837A0F" w:rsidRPr="00D0709C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952" w:type="pct"/>
            <w:vAlign w:val="center"/>
          </w:tcPr>
          <w:p w14:paraId="46973DA6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Appropriately incorporates cultural traditions, history, and language/s to promote multi-culturalism.</w:t>
            </w:r>
          </w:p>
        </w:tc>
        <w:tc>
          <w:tcPr>
            <w:tcW w:w="827" w:type="pct"/>
          </w:tcPr>
          <w:p w14:paraId="3324E3AB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93EF336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59" w:type="pct"/>
          </w:tcPr>
          <w:p w14:paraId="6F051B28" w14:textId="6D3EB1BA" w:rsidR="00837A0F" w:rsidRPr="00794E87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967F3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F3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967F3C">
              <w:rPr>
                <w:rFonts w:ascii="Arial" w:hAnsi="Arial" w:cs="Arial"/>
                <w:b/>
                <w:sz w:val="24"/>
              </w:rPr>
            </w:r>
            <w:r w:rsidRPr="00967F3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D0709C" w14:paraId="439826BC" w14:textId="77777777" w:rsidTr="00837A0F">
        <w:trPr>
          <w:cantSplit/>
          <w:trHeight w:val="674"/>
          <w:jc w:val="center"/>
        </w:trPr>
        <w:tc>
          <w:tcPr>
            <w:tcW w:w="211" w:type="pct"/>
            <w:vMerge w:val="restart"/>
            <w:textDirection w:val="btLr"/>
            <w:vAlign w:val="center"/>
          </w:tcPr>
          <w:p w14:paraId="565B8690" w14:textId="77777777" w:rsidR="00837A0F" w:rsidRPr="00D0709C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709C">
              <w:rPr>
                <w:rFonts w:ascii="Arial" w:hAnsi="Arial" w:cs="Arial"/>
                <w:sz w:val="20"/>
                <w:szCs w:val="20"/>
              </w:rPr>
              <w:t>Take Action</w:t>
            </w:r>
            <w:proofErr w:type="gramEnd"/>
          </w:p>
        </w:tc>
        <w:tc>
          <w:tcPr>
            <w:tcW w:w="151" w:type="pct"/>
            <w:vAlign w:val="center"/>
          </w:tcPr>
          <w:p w14:paraId="10461E7A" w14:textId="77777777" w:rsidR="00837A0F" w:rsidRPr="00D0709C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52" w:type="pct"/>
          </w:tcPr>
          <w:p w14:paraId="6D0BF1D4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Shares constructive feedback and discusses alternative approaches when observing potentially biased actions by others (NAEYC, 2020).</w:t>
            </w:r>
          </w:p>
        </w:tc>
        <w:tc>
          <w:tcPr>
            <w:tcW w:w="827" w:type="pct"/>
          </w:tcPr>
          <w:p w14:paraId="7E49451A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BECF6A5" w14:textId="77777777" w:rsidR="00837A0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BF100E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1859" w:type="pct"/>
          </w:tcPr>
          <w:p w14:paraId="38D7A315" w14:textId="19351912" w:rsidR="00837A0F" w:rsidRPr="00794E87" w:rsidRDefault="00837A0F" w:rsidP="00837A0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7F3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F3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967F3C">
              <w:rPr>
                <w:rFonts w:ascii="Arial" w:hAnsi="Arial" w:cs="Arial"/>
                <w:b/>
                <w:sz w:val="24"/>
              </w:rPr>
            </w:r>
            <w:r w:rsidRPr="00967F3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D0709C" w14:paraId="5A3DC459" w14:textId="77777777" w:rsidTr="00837A0F">
        <w:trPr>
          <w:cantSplit/>
          <w:trHeight w:val="701"/>
          <w:jc w:val="center"/>
        </w:trPr>
        <w:tc>
          <w:tcPr>
            <w:tcW w:w="211" w:type="pct"/>
            <w:vMerge/>
            <w:textDirection w:val="btLr"/>
            <w:vAlign w:val="center"/>
          </w:tcPr>
          <w:p w14:paraId="3F12C66D" w14:textId="77777777" w:rsidR="00837A0F" w:rsidRPr="00D0709C" w:rsidRDefault="00837A0F" w:rsidP="00837A0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14:paraId="4E530C0E" w14:textId="77777777" w:rsidR="00837A0F" w:rsidRPr="00D0709C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952" w:type="pct"/>
          </w:tcPr>
          <w:p w14:paraId="6302415C" w14:textId="77777777" w:rsidR="00837A0F" w:rsidRPr="00D0709C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t>Actively addresses micro-aggressions, racism, sexism or statements or behavior that may harm learners.</w:t>
            </w:r>
          </w:p>
        </w:tc>
        <w:tc>
          <w:tcPr>
            <w:tcW w:w="827" w:type="pct"/>
          </w:tcPr>
          <w:p w14:paraId="6892632D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2F39FBF" w14:textId="77777777" w:rsidR="00837A0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43987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1859" w:type="pct"/>
          </w:tcPr>
          <w:p w14:paraId="3F5FD366" w14:textId="250F7B9E" w:rsidR="00837A0F" w:rsidRPr="00794E87" w:rsidRDefault="00837A0F" w:rsidP="00837A0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7F3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F3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967F3C">
              <w:rPr>
                <w:rFonts w:ascii="Arial" w:hAnsi="Arial" w:cs="Arial"/>
                <w:b/>
                <w:sz w:val="24"/>
              </w:rPr>
            </w:r>
            <w:r w:rsidRPr="00967F3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D0709C" w14:paraId="3F476BE2" w14:textId="77777777" w:rsidTr="00837A0F">
        <w:trPr>
          <w:cantSplit/>
          <w:trHeight w:val="908"/>
          <w:jc w:val="center"/>
        </w:trPr>
        <w:tc>
          <w:tcPr>
            <w:tcW w:w="211" w:type="pct"/>
            <w:vMerge/>
            <w:textDirection w:val="btLr"/>
            <w:vAlign w:val="center"/>
          </w:tcPr>
          <w:p w14:paraId="0EA27170" w14:textId="77777777" w:rsidR="00837A0F" w:rsidRPr="00D0709C" w:rsidRDefault="00837A0F" w:rsidP="00837A0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pct"/>
            <w:vAlign w:val="center"/>
          </w:tcPr>
          <w:p w14:paraId="08E686C5" w14:textId="77777777" w:rsidR="00837A0F" w:rsidRPr="001B265D" w:rsidRDefault="00837A0F" w:rsidP="00837A0F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B265D">
              <w:rPr>
                <w:rFonts w:ascii="Arial" w:hAnsi="Arial" w:cs="Arial"/>
                <w:strike/>
                <w:sz w:val="20"/>
                <w:szCs w:val="20"/>
              </w:rPr>
              <w:t>f</w:t>
            </w:r>
          </w:p>
        </w:tc>
        <w:tc>
          <w:tcPr>
            <w:tcW w:w="1952" w:type="pct"/>
          </w:tcPr>
          <w:p w14:paraId="0ECCE612" w14:textId="77777777" w:rsidR="00837A0F" w:rsidRPr="00DC7DCA" w:rsidRDefault="00837A0F" w:rsidP="00837A0F">
            <w:pPr>
              <w:spacing w:before="4" w:after="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C7DCA">
              <w:rPr>
                <w:rFonts w:ascii="Arial" w:hAnsi="Arial" w:cs="Arial"/>
                <w:sz w:val="20"/>
                <w:szCs w:val="20"/>
              </w:rPr>
              <w:t>Helps participants to see how behaviors, beliefs, and ways of being perpetuate systemic oppression (Aguilar, 2020).</w:t>
            </w:r>
          </w:p>
        </w:tc>
        <w:tc>
          <w:tcPr>
            <w:tcW w:w="827" w:type="pct"/>
          </w:tcPr>
          <w:p w14:paraId="65A30459" w14:textId="77777777" w:rsidR="00837A0F" w:rsidRPr="00DC7DCA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26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265D">
              <w:rPr>
                <w:rFonts w:ascii="Arial" w:hAnsi="Arial" w:cs="Arial"/>
                <w:sz w:val="20"/>
                <w:szCs w:val="20"/>
              </w:rPr>
            </w:r>
            <w:r w:rsidRPr="001B26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6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7DCA">
              <w:rPr>
                <w:rFonts w:ascii="Arial" w:hAnsi="Arial" w:cs="Arial"/>
                <w:sz w:val="20"/>
                <w:szCs w:val="20"/>
              </w:rPr>
              <w:t xml:space="preserve"> Observed</w:t>
            </w:r>
          </w:p>
          <w:p w14:paraId="39EAB2EF" w14:textId="77777777" w:rsidR="00837A0F" w:rsidRPr="00DC7DCA" w:rsidRDefault="00837A0F" w:rsidP="00837A0F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1B26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B265D">
              <w:rPr>
                <w:rFonts w:ascii="Arial" w:hAnsi="Arial" w:cs="Arial"/>
                <w:sz w:val="20"/>
                <w:szCs w:val="20"/>
              </w:rPr>
            </w:r>
            <w:r w:rsidRPr="001B26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6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7DCA">
              <w:rPr>
                <w:rFonts w:ascii="Arial" w:hAnsi="Arial" w:cs="Arial"/>
                <w:sz w:val="20"/>
                <w:szCs w:val="20"/>
              </w:rPr>
              <w:t xml:space="preserve"> Not observed</w:t>
            </w:r>
          </w:p>
        </w:tc>
        <w:tc>
          <w:tcPr>
            <w:tcW w:w="1859" w:type="pct"/>
          </w:tcPr>
          <w:p w14:paraId="7BDF442D" w14:textId="5E061917" w:rsidR="00837A0F" w:rsidRPr="00DC7DCA" w:rsidRDefault="00837A0F" w:rsidP="00837A0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7F3C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F3C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967F3C">
              <w:rPr>
                <w:rFonts w:ascii="Arial" w:hAnsi="Arial" w:cs="Arial"/>
                <w:b/>
                <w:sz w:val="24"/>
              </w:rPr>
            </w:r>
            <w:r w:rsidRPr="00967F3C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967F3C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3202888E" w14:textId="77777777" w:rsidR="006274F8" w:rsidRDefault="006274F8" w:rsidP="006274F8"/>
    <w:p w14:paraId="263D860E" w14:textId="7B8CBA1D" w:rsidR="006274F8" w:rsidRDefault="006274F8" w:rsidP="006274F8"/>
    <w:p w14:paraId="60CCDE99" w14:textId="2E847B5C" w:rsidR="006274F8" w:rsidRDefault="006274F8" w:rsidP="006274F8"/>
    <w:p w14:paraId="2B7D41DA" w14:textId="77777777" w:rsidR="006274F8" w:rsidRDefault="006274F8" w:rsidP="006274F8"/>
    <w:p w14:paraId="214C9217" w14:textId="77777777" w:rsidR="006274F8" w:rsidRDefault="006274F8" w:rsidP="006274F8"/>
    <w:p w14:paraId="118D4F61" w14:textId="77777777" w:rsidR="006274F8" w:rsidRPr="00225879" w:rsidRDefault="006274F8" w:rsidP="006274F8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lastRenderedPageBreak/>
        <w:t>Standard II: Learning Environment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445"/>
        <w:gridCol w:w="321"/>
        <w:gridCol w:w="4179"/>
        <w:gridCol w:w="1800"/>
        <w:gridCol w:w="2970"/>
        <w:gridCol w:w="1080"/>
      </w:tblGrid>
      <w:tr w:rsidR="006274F8" w:rsidRPr="00C07C4F" w14:paraId="0CB68016" w14:textId="77777777" w:rsidTr="000020BF">
        <w:tc>
          <w:tcPr>
            <w:tcW w:w="10795" w:type="dxa"/>
            <w:gridSpan w:val="6"/>
            <w:shd w:val="clear" w:color="auto" w:fill="E7E6E6" w:themeFill="background2"/>
          </w:tcPr>
          <w:p w14:paraId="752AF99A" w14:textId="77777777" w:rsidR="006274F8" w:rsidRPr="00C07C4F" w:rsidRDefault="006274F8" w:rsidP="000020BF">
            <w:pPr>
              <w:tabs>
                <w:tab w:val="left" w:pos="11106"/>
              </w:tabs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1. Relational Learning Environment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6274F8" w:rsidRPr="00C07C4F" w14:paraId="1EDB657B" w14:textId="77777777" w:rsidTr="000020BF">
        <w:tc>
          <w:tcPr>
            <w:tcW w:w="4945" w:type="dxa"/>
            <w:gridSpan w:val="3"/>
          </w:tcPr>
          <w:p w14:paraId="505C7846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067EFCAF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50B08497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837A0F" w:rsidRPr="00C07C4F" w14:paraId="63911A77" w14:textId="77777777" w:rsidTr="000020BF">
        <w:trPr>
          <w:trHeight w:val="779"/>
        </w:trPr>
        <w:tc>
          <w:tcPr>
            <w:tcW w:w="445" w:type="dxa"/>
            <w:vMerge w:val="restart"/>
            <w:textDirection w:val="btLr"/>
            <w:vAlign w:val="center"/>
          </w:tcPr>
          <w:p w14:paraId="61D0E43E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Emerging</w:t>
            </w:r>
          </w:p>
        </w:tc>
        <w:tc>
          <w:tcPr>
            <w:tcW w:w="321" w:type="dxa"/>
            <w:vAlign w:val="center"/>
          </w:tcPr>
          <w:p w14:paraId="25D10015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79" w:type="dxa"/>
          </w:tcPr>
          <w:p w14:paraId="5DFCEC23" w14:textId="77777777" w:rsidR="00837A0F" w:rsidRPr="00C07C4F" w:rsidRDefault="00837A0F" w:rsidP="00837A0F">
            <w:pPr>
              <w:pStyle w:val="CommentText"/>
              <w:spacing w:beforeLines="40" w:before="96" w:afterLines="40" w:after="96"/>
              <w:contextualSpacing/>
              <w:rPr>
                <w:rFonts w:ascii="Arial" w:hAnsi="Arial" w:cs="Arial"/>
                <w:szCs w:val="18"/>
              </w:rPr>
            </w:pPr>
            <w:r w:rsidRPr="00C07C4F">
              <w:rPr>
                <w:rFonts w:ascii="Arial" w:eastAsia="Calibri" w:hAnsi="Arial" w:cs="Arial"/>
              </w:rPr>
              <w:t>Provides an opportunity for participants to share their perspectives.</w:t>
            </w:r>
          </w:p>
        </w:tc>
        <w:tc>
          <w:tcPr>
            <w:tcW w:w="1800" w:type="dxa"/>
          </w:tcPr>
          <w:p w14:paraId="4AFBD1A2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9A6024D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30B324A2" w14:textId="19E3610A" w:rsidR="00837A0F" w:rsidRPr="001A3BE0" w:rsidRDefault="00837A0F" w:rsidP="00837A0F">
            <w:pPr>
              <w:spacing w:before="4" w:after="4"/>
              <w:rPr>
                <w:rFonts w:ascii="Arial" w:hAnsi="Arial" w:cs="Arial"/>
                <w:sz w:val="20"/>
              </w:rPr>
            </w:pPr>
            <w:r w:rsidRPr="00F15002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02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15002">
              <w:rPr>
                <w:rFonts w:ascii="Arial" w:hAnsi="Arial" w:cs="Arial"/>
                <w:b/>
                <w:sz w:val="24"/>
              </w:rPr>
            </w:r>
            <w:r w:rsidRPr="00F15002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54741DBB" w14:textId="77777777" w:rsidTr="000020BF">
        <w:trPr>
          <w:trHeight w:val="779"/>
        </w:trPr>
        <w:tc>
          <w:tcPr>
            <w:tcW w:w="445" w:type="dxa"/>
            <w:vMerge/>
            <w:vAlign w:val="center"/>
          </w:tcPr>
          <w:p w14:paraId="50B1293C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dxa"/>
            <w:vAlign w:val="center"/>
          </w:tcPr>
          <w:p w14:paraId="3787D31D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79" w:type="dxa"/>
          </w:tcPr>
          <w:p w14:paraId="70BAE416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eastAsia="Calibri" w:hAnsi="Arial" w:cs="Arial"/>
                <w:sz w:val="20"/>
                <w:szCs w:val="20"/>
              </w:rPr>
              <w:t>Provides welcoming and respectful interactions.</w:t>
            </w:r>
          </w:p>
        </w:tc>
        <w:tc>
          <w:tcPr>
            <w:tcW w:w="1800" w:type="dxa"/>
          </w:tcPr>
          <w:p w14:paraId="4CCD170E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2FA3FB0" w14:textId="77777777" w:rsidR="00837A0F" w:rsidRPr="00C07C4F" w:rsidRDefault="00837A0F" w:rsidP="00837A0F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056A2758" w14:textId="430E7667" w:rsidR="00837A0F" w:rsidRPr="001A3BE0" w:rsidRDefault="00837A0F" w:rsidP="00837A0F">
            <w:pPr>
              <w:spacing w:before="4" w:after="4"/>
              <w:rPr>
                <w:rFonts w:ascii="Arial" w:hAnsi="Arial" w:cs="Arial"/>
                <w:sz w:val="20"/>
              </w:rPr>
            </w:pPr>
            <w:r w:rsidRPr="00F15002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02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15002">
              <w:rPr>
                <w:rFonts w:ascii="Arial" w:hAnsi="Arial" w:cs="Arial"/>
                <w:b/>
                <w:sz w:val="24"/>
              </w:rPr>
            </w:r>
            <w:r w:rsidRPr="00F15002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63685712" w14:textId="77777777" w:rsidTr="000020BF">
        <w:trPr>
          <w:trHeight w:val="1407"/>
        </w:trPr>
        <w:tc>
          <w:tcPr>
            <w:tcW w:w="445" w:type="dxa"/>
            <w:textDirection w:val="btLr"/>
            <w:vAlign w:val="center"/>
          </w:tcPr>
          <w:p w14:paraId="05A562B5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Establishing</w:t>
            </w:r>
          </w:p>
        </w:tc>
        <w:tc>
          <w:tcPr>
            <w:tcW w:w="321" w:type="dxa"/>
            <w:vAlign w:val="center"/>
          </w:tcPr>
          <w:p w14:paraId="34C87014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79" w:type="dxa"/>
            <w:vAlign w:val="center"/>
          </w:tcPr>
          <w:p w14:paraId="08807D32" w14:textId="77777777" w:rsidR="00837A0F" w:rsidRPr="00563C6A" w:rsidRDefault="00837A0F" w:rsidP="00837A0F">
            <w:pPr>
              <w:spacing w:beforeLines="40" w:before="96" w:afterLines="40" w:after="96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Expresses confidence in learners’ ability to master the content.</w:t>
            </w:r>
          </w:p>
        </w:tc>
        <w:tc>
          <w:tcPr>
            <w:tcW w:w="1800" w:type="dxa"/>
          </w:tcPr>
          <w:p w14:paraId="444F970B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C625D75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24A830E4" w14:textId="1CE128FC" w:rsidR="00837A0F" w:rsidRPr="001A3BE0" w:rsidRDefault="00837A0F" w:rsidP="00837A0F">
            <w:pPr>
              <w:spacing w:before="4" w:after="4"/>
              <w:rPr>
                <w:rFonts w:ascii="Arial" w:hAnsi="Arial" w:cs="Arial"/>
                <w:sz w:val="20"/>
              </w:rPr>
            </w:pPr>
            <w:r w:rsidRPr="00F15002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02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15002">
              <w:rPr>
                <w:rFonts w:ascii="Arial" w:hAnsi="Arial" w:cs="Arial"/>
                <w:b/>
                <w:sz w:val="24"/>
              </w:rPr>
            </w:r>
            <w:r w:rsidRPr="00F15002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4D2B3CF" w14:textId="77777777" w:rsidTr="000020BF">
        <w:trPr>
          <w:cantSplit/>
          <w:trHeight w:val="746"/>
        </w:trPr>
        <w:tc>
          <w:tcPr>
            <w:tcW w:w="445" w:type="dxa"/>
            <w:vMerge w:val="restart"/>
            <w:textDirection w:val="btLr"/>
            <w:vAlign w:val="center"/>
          </w:tcPr>
          <w:p w14:paraId="34E128E1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Deepening</w:t>
            </w:r>
          </w:p>
        </w:tc>
        <w:tc>
          <w:tcPr>
            <w:tcW w:w="321" w:type="dxa"/>
            <w:vAlign w:val="center"/>
          </w:tcPr>
          <w:p w14:paraId="3CEA0353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79" w:type="dxa"/>
          </w:tcPr>
          <w:p w14:paraId="788E5AD8" w14:textId="77777777" w:rsidR="00837A0F" w:rsidRPr="00C07C4F" w:rsidRDefault="00837A0F" w:rsidP="00837A0F">
            <w:pPr>
              <w:spacing w:beforeLines="40" w:before="96" w:afterLines="40" w:after="96"/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Provides feedback to </w:t>
            </w:r>
            <w:proofErr w:type="gramStart"/>
            <w:r w:rsidRPr="00C07C4F">
              <w:rPr>
                <w:rFonts w:ascii="Arial" w:hAnsi="Arial" w:cs="Arial"/>
                <w:sz w:val="20"/>
                <w:szCs w:val="20"/>
              </w:rPr>
              <w:t>participants’</w:t>
            </w:r>
            <w:proofErr w:type="gramEnd"/>
            <w:r w:rsidRPr="00C07C4F">
              <w:rPr>
                <w:rFonts w:ascii="Arial" w:hAnsi="Arial" w:cs="Arial"/>
                <w:sz w:val="20"/>
                <w:szCs w:val="20"/>
              </w:rPr>
              <w:t xml:space="preserve"> that encourages them to be inquisitive and keep an open mind when examining the perspectives of others. </w:t>
            </w:r>
          </w:p>
        </w:tc>
        <w:tc>
          <w:tcPr>
            <w:tcW w:w="1800" w:type="dxa"/>
          </w:tcPr>
          <w:p w14:paraId="08400C8E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C2E4F46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37A3DFEF" w14:textId="04EDFDAE" w:rsidR="00837A0F" w:rsidRPr="001A3BE0" w:rsidRDefault="00837A0F" w:rsidP="00837A0F">
            <w:pPr>
              <w:spacing w:before="4" w:after="4"/>
              <w:contextualSpacing/>
              <w:rPr>
                <w:rFonts w:ascii="Arial" w:hAnsi="Arial" w:cs="Arial"/>
                <w:sz w:val="20"/>
              </w:rPr>
            </w:pPr>
            <w:r w:rsidRPr="00F15002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02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15002">
              <w:rPr>
                <w:rFonts w:ascii="Arial" w:hAnsi="Arial" w:cs="Arial"/>
                <w:b/>
                <w:sz w:val="24"/>
              </w:rPr>
            </w:r>
            <w:r w:rsidRPr="00F15002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036DE675" w14:textId="77777777" w:rsidTr="000020BF">
        <w:trPr>
          <w:cantSplit/>
          <w:trHeight w:val="962"/>
        </w:trPr>
        <w:tc>
          <w:tcPr>
            <w:tcW w:w="445" w:type="dxa"/>
            <w:vMerge/>
            <w:textDirection w:val="btLr"/>
            <w:vAlign w:val="center"/>
          </w:tcPr>
          <w:p w14:paraId="4248D9D3" w14:textId="77777777" w:rsidR="00837A0F" w:rsidRPr="00C07C4F" w:rsidRDefault="00837A0F" w:rsidP="00837A0F">
            <w:pPr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321" w:type="dxa"/>
            <w:vAlign w:val="center"/>
          </w:tcPr>
          <w:p w14:paraId="7FD95462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79" w:type="dxa"/>
          </w:tcPr>
          <w:p w14:paraId="4F87208C" w14:textId="77777777" w:rsidR="00837A0F" w:rsidRPr="00C07C4F" w:rsidRDefault="00837A0F" w:rsidP="00837A0F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18"/>
              </w:rPr>
            </w:pPr>
            <w:r w:rsidRPr="00124015">
              <w:rPr>
                <w:rFonts w:ascii="Arial" w:eastAsia="Calibri" w:hAnsi="Arial" w:cs="Arial"/>
                <w:sz w:val="20"/>
                <w:szCs w:val="20"/>
              </w:rPr>
              <w:t>Recognizes emotional responses to training content may occur and suggests constructive ways to process.</w:t>
            </w:r>
          </w:p>
        </w:tc>
        <w:tc>
          <w:tcPr>
            <w:tcW w:w="1800" w:type="dxa"/>
          </w:tcPr>
          <w:p w14:paraId="0DF878E6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042C176" w14:textId="77777777" w:rsidR="00837A0F" w:rsidRPr="00C07C4F" w:rsidRDefault="00837A0F" w:rsidP="00837A0F">
            <w:pPr>
              <w:spacing w:beforeLines="40" w:before="96" w:afterLines="40" w:after="96" w:line="360" w:lineRule="auto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NA</w:t>
            </w:r>
            <w:r w:rsidRPr="00C07C4F" w:rsidDel="00A31C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50" w:type="dxa"/>
            <w:gridSpan w:val="2"/>
          </w:tcPr>
          <w:p w14:paraId="6C047E4B" w14:textId="39299D2E" w:rsidR="00837A0F" w:rsidRPr="001A3BE0" w:rsidRDefault="00837A0F" w:rsidP="00837A0F">
            <w:pPr>
              <w:spacing w:before="4" w:after="4"/>
              <w:contextualSpacing/>
              <w:rPr>
                <w:rFonts w:ascii="Arial" w:hAnsi="Arial" w:cs="Arial"/>
                <w:sz w:val="20"/>
              </w:rPr>
            </w:pPr>
            <w:r w:rsidRPr="00F15002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002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15002">
              <w:rPr>
                <w:rFonts w:ascii="Arial" w:hAnsi="Arial" w:cs="Arial"/>
                <w:b/>
                <w:sz w:val="24"/>
              </w:rPr>
            </w:r>
            <w:r w:rsidRPr="00F15002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15002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6274F8" w:rsidRPr="00C07C4F" w14:paraId="1970E661" w14:textId="77777777" w:rsidTr="000020BF">
        <w:trPr>
          <w:cantSplit/>
          <w:trHeight w:val="359"/>
        </w:trPr>
        <w:tc>
          <w:tcPr>
            <w:tcW w:w="10795" w:type="dxa"/>
            <w:gridSpan w:val="6"/>
            <w:tcBorders>
              <w:left w:val="nil"/>
              <w:right w:val="nil"/>
            </w:tcBorders>
          </w:tcPr>
          <w:p w14:paraId="2A2EB680" w14:textId="77777777" w:rsidR="006274F8" w:rsidRDefault="006274F8" w:rsidP="000020BF">
            <w:pPr>
              <w:contextualSpacing/>
              <w:rPr>
                <w:rFonts w:ascii="Arial" w:hAnsi="Arial" w:cs="Arial"/>
              </w:rPr>
            </w:pPr>
          </w:p>
          <w:p w14:paraId="5D1C157B" w14:textId="77777777" w:rsidR="006274F8" w:rsidRPr="00C07C4F" w:rsidRDefault="006274F8" w:rsidP="000020BF">
            <w:pPr>
              <w:contextualSpacing/>
              <w:rPr>
                <w:rFonts w:ascii="Arial" w:hAnsi="Arial" w:cs="Arial"/>
              </w:rPr>
            </w:pPr>
          </w:p>
        </w:tc>
      </w:tr>
      <w:tr w:rsidR="006274F8" w:rsidRPr="00C07C4F" w14:paraId="42BF52B4" w14:textId="77777777" w:rsidTr="000020BF">
        <w:tc>
          <w:tcPr>
            <w:tcW w:w="9715" w:type="dxa"/>
            <w:gridSpan w:val="5"/>
            <w:shd w:val="clear" w:color="auto" w:fill="D9D9D9" w:themeFill="background1" w:themeFillShade="D9"/>
          </w:tcPr>
          <w:p w14:paraId="1B42D0C9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C07C4F">
              <w:rPr>
                <w:rFonts w:ascii="Arial" w:hAnsi="Arial" w:cs="Arial"/>
                <w:b/>
              </w:rPr>
              <w:t>. Virtual Learning Environment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5075AD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NA</w:t>
            </w:r>
          </w:p>
        </w:tc>
      </w:tr>
      <w:tr w:rsidR="006274F8" w:rsidRPr="00C07C4F" w14:paraId="3749F109" w14:textId="77777777" w:rsidTr="000020BF">
        <w:trPr>
          <w:trHeight w:val="332"/>
        </w:trPr>
        <w:tc>
          <w:tcPr>
            <w:tcW w:w="4945" w:type="dxa"/>
            <w:gridSpan w:val="3"/>
          </w:tcPr>
          <w:p w14:paraId="40D489C0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34B553BB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B5A03A1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837A0F" w:rsidRPr="00C07C4F" w14:paraId="7CF8636F" w14:textId="77777777" w:rsidTr="000020BF">
        <w:trPr>
          <w:trHeight w:val="969"/>
        </w:trPr>
        <w:tc>
          <w:tcPr>
            <w:tcW w:w="445" w:type="dxa"/>
            <w:vMerge w:val="restart"/>
            <w:textDirection w:val="btLr"/>
            <w:vAlign w:val="center"/>
          </w:tcPr>
          <w:p w14:paraId="2AB0ACEE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</w:t>
            </w:r>
          </w:p>
        </w:tc>
        <w:tc>
          <w:tcPr>
            <w:tcW w:w="321" w:type="dxa"/>
            <w:vAlign w:val="center"/>
          </w:tcPr>
          <w:p w14:paraId="56E6E4F3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72EA2AD8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D3104">
              <w:rPr>
                <w:rFonts w:ascii="Arial" w:hAnsi="Arial" w:cs="Arial"/>
                <w:sz w:val="20"/>
                <w:szCs w:val="20"/>
              </w:rPr>
              <w:t>Provides technical assistance to learners prior to the training start time that will help them log-in and use the training platform.</w:t>
            </w:r>
          </w:p>
        </w:tc>
        <w:tc>
          <w:tcPr>
            <w:tcW w:w="1800" w:type="dxa"/>
          </w:tcPr>
          <w:p w14:paraId="1C7AA83E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8950B19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78D776E0" w14:textId="35569187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DB24E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E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B24EE">
              <w:rPr>
                <w:rFonts w:ascii="Arial" w:hAnsi="Arial" w:cs="Arial"/>
                <w:b/>
                <w:sz w:val="24"/>
              </w:rPr>
            </w:r>
            <w:r w:rsidRPr="00DB24E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065555CF" w14:textId="77777777" w:rsidTr="000020BF">
        <w:trPr>
          <w:trHeight w:val="795"/>
        </w:trPr>
        <w:tc>
          <w:tcPr>
            <w:tcW w:w="445" w:type="dxa"/>
            <w:vMerge/>
            <w:textDirection w:val="btLr"/>
            <w:vAlign w:val="center"/>
          </w:tcPr>
          <w:p w14:paraId="600BA776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3A2449BC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79" w:type="dxa"/>
          </w:tcPr>
          <w:p w14:paraId="1D2D9268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Offers to provide guidance for learners who have difficulties with the platform during the session.</w:t>
            </w:r>
          </w:p>
        </w:tc>
        <w:tc>
          <w:tcPr>
            <w:tcW w:w="1800" w:type="dxa"/>
          </w:tcPr>
          <w:p w14:paraId="785662D7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51AC1C0" w14:textId="77777777" w:rsidR="00837A0F" w:rsidRPr="00C07C4F" w:rsidRDefault="00837A0F" w:rsidP="00837A0F">
            <w:p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C07C4F" w:rsidDel="007658B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50" w:type="dxa"/>
            <w:gridSpan w:val="2"/>
          </w:tcPr>
          <w:p w14:paraId="0E87AF1B" w14:textId="5519B837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DB24E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E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B24EE">
              <w:rPr>
                <w:rFonts w:ascii="Arial" w:hAnsi="Arial" w:cs="Arial"/>
                <w:b/>
                <w:sz w:val="24"/>
              </w:rPr>
            </w:r>
            <w:r w:rsidRPr="00DB24E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D420790" w14:textId="77777777" w:rsidTr="000020BF">
        <w:tc>
          <w:tcPr>
            <w:tcW w:w="445" w:type="dxa"/>
            <w:vMerge/>
            <w:textDirection w:val="btLr"/>
            <w:vAlign w:val="center"/>
          </w:tcPr>
          <w:p w14:paraId="12C9A61E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5CF67E0D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179" w:type="dxa"/>
            <w:vAlign w:val="center"/>
          </w:tcPr>
          <w:p w14:paraId="774E988E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media and technology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available and functioning for learning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 uses a back-up plan if technology fails.</w:t>
            </w:r>
          </w:p>
        </w:tc>
        <w:tc>
          <w:tcPr>
            <w:tcW w:w="1800" w:type="dxa"/>
          </w:tcPr>
          <w:p w14:paraId="1D3F65A4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42B0757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21C56861" w14:textId="56BCFD75" w:rsidR="00837A0F" w:rsidRPr="00794E87" w:rsidRDefault="00837A0F" w:rsidP="00837A0F">
            <w:pPr>
              <w:rPr>
                <w:rFonts w:ascii="Arial" w:hAnsi="Arial" w:cs="Arial"/>
                <w:i/>
                <w:sz w:val="20"/>
              </w:rPr>
            </w:pPr>
            <w:r w:rsidRPr="00DB24E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E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B24EE">
              <w:rPr>
                <w:rFonts w:ascii="Arial" w:hAnsi="Arial" w:cs="Arial"/>
                <w:b/>
                <w:sz w:val="24"/>
              </w:rPr>
            </w:r>
            <w:r w:rsidRPr="00DB24E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02F33FD6" w14:textId="77777777" w:rsidTr="000020BF">
        <w:tc>
          <w:tcPr>
            <w:tcW w:w="445" w:type="dxa"/>
            <w:vMerge w:val="restart"/>
            <w:textDirection w:val="btLr"/>
            <w:vAlign w:val="center"/>
          </w:tcPr>
          <w:p w14:paraId="5928ED3D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21" w:type="dxa"/>
            <w:vAlign w:val="center"/>
          </w:tcPr>
          <w:p w14:paraId="12221368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79" w:type="dxa"/>
          </w:tcPr>
          <w:p w14:paraId="404F32E1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Establishes, models 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and enforces ground rules for using platform functions (ex. </w:t>
            </w:r>
            <w:r>
              <w:rPr>
                <w:rFonts w:ascii="Arial" w:hAnsi="Arial" w:cs="Arial"/>
                <w:sz w:val="20"/>
                <w:szCs w:val="20"/>
              </w:rPr>
              <w:t>discussion board; participant interaction</w:t>
            </w:r>
            <w:r w:rsidRPr="00C07C4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00" w:type="dxa"/>
          </w:tcPr>
          <w:p w14:paraId="395FC11F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980A4DE" w14:textId="77777777" w:rsidR="00837A0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  <w:p w14:paraId="4741B3FC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 (Correspondence only)</w:t>
            </w:r>
          </w:p>
        </w:tc>
        <w:tc>
          <w:tcPr>
            <w:tcW w:w="4050" w:type="dxa"/>
            <w:gridSpan w:val="2"/>
          </w:tcPr>
          <w:p w14:paraId="3EA2B47F" w14:textId="2B54456D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DB24E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E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B24EE">
              <w:rPr>
                <w:rFonts w:ascii="Arial" w:hAnsi="Arial" w:cs="Arial"/>
                <w:b/>
                <w:sz w:val="24"/>
              </w:rPr>
            </w:r>
            <w:r w:rsidRPr="00DB24E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195CD360" w14:textId="77777777" w:rsidTr="000020BF">
        <w:tc>
          <w:tcPr>
            <w:tcW w:w="445" w:type="dxa"/>
            <w:vMerge/>
            <w:vAlign w:val="center"/>
          </w:tcPr>
          <w:p w14:paraId="48E4A419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06782522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79" w:type="dxa"/>
          </w:tcPr>
          <w:p w14:paraId="4A354FDC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Creates transparency about use of </w:t>
            </w:r>
            <w:r>
              <w:rPr>
                <w:rFonts w:ascii="Arial" w:hAnsi="Arial" w:cs="Arial"/>
                <w:sz w:val="20"/>
                <w:szCs w:val="20"/>
              </w:rPr>
              <w:t>data collected through activity submissions.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A4581D6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792E38E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39309F52" w14:textId="5AF82ADB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DB24E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E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B24EE">
              <w:rPr>
                <w:rFonts w:ascii="Arial" w:hAnsi="Arial" w:cs="Arial"/>
                <w:b/>
                <w:sz w:val="24"/>
              </w:rPr>
            </w:r>
            <w:r w:rsidRPr="00DB24E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587E2E60" w14:textId="77777777" w:rsidTr="000020BF">
        <w:trPr>
          <w:cantSplit/>
          <w:trHeight w:val="1295"/>
        </w:trPr>
        <w:tc>
          <w:tcPr>
            <w:tcW w:w="445" w:type="dxa"/>
            <w:textDirection w:val="btLr"/>
            <w:vAlign w:val="center"/>
          </w:tcPr>
          <w:p w14:paraId="1925C166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Deepening </w:t>
            </w:r>
          </w:p>
        </w:tc>
        <w:tc>
          <w:tcPr>
            <w:tcW w:w="321" w:type="dxa"/>
            <w:vAlign w:val="center"/>
          </w:tcPr>
          <w:p w14:paraId="58793062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79" w:type="dxa"/>
          </w:tcPr>
          <w:p w14:paraId="3C4200A2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7C4F">
              <w:rPr>
                <w:rFonts w:ascii="Arial" w:hAnsi="Arial" w:cs="Arial"/>
                <w:sz w:val="20"/>
                <w:szCs w:val="20"/>
              </w:rPr>
              <w:t>Uses</w:t>
            </w:r>
            <w:proofErr w:type="gramEnd"/>
            <w:r w:rsidRPr="00C07C4F">
              <w:rPr>
                <w:rFonts w:ascii="Arial" w:hAnsi="Arial" w:cs="Arial"/>
                <w:sz w:val="20"/>
                <w:szCs w:val="20"/>
              </w:rPr>
              <w:t xml:space="preserve"> different types of </w:t>
            </w:r>
            <w:r>
              <w:rPr>
                <w:rFonts w:ascii="Arial" w:hAnsi="Arial" w:cs="Arial"/>
                <w:sz w:val="20"/>
                <w:szCs w:val="20"/>
              </w:rPr>
              <w:t xml:space="preserve">online 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learning tools to </w:t>
            </w:r>
            <w:r>
              <w:rPr>
                <w:rFonts w:ascii="Arial" w:hAnsi="Arial" w:cs="Arial"/>
                <w:sz w:val="20"/>
                <w:szCs w:val="20"/>
              </w:rPr>
              <w:t>encourage interactions among learners</w:t>
            </w:r>
            <w:r w:rsidRPr="00C07C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4B1F294F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580891B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  <w:gridSpan w:val="2"/>
          </w:tcPr>
          <w:p w14:paraId="2F187646" w14:textId="7D90FF9A" w:rsidR="00837A0F" w:rsidRPr="00794E87" w:rsidRDefault="00837A0F" w:rsidP="00837A0F">
            <w:pPr>
              <w:contextualSpacing/>
              <w:rPr>
                <w:rFonts w:ascii="Arial" w:hAnsi="Arial" w:cs="Arial"/>
                <w:sz w:val="20"/>
              </w:rPr>
            </w:pPr>
            <w:r w:rsidRPr="00DB24E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4E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B24EE">
              <w:rPr>
                <w:rFonts w:ascii="Arial" w:hAnsi="Arial" w:cs="Arial"/>
                <w:b/>
                <w:sz w:val="24"/>
              </w:rPr>
            </w:r>
            <w:r w:rsidRPr="00DB24E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B24E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7BC5F5A2" w14:textId="77777777" w:rsidR="006274F8" w:rsidRDefault="006274F8" w:rsidP="006274F8">
      <w:pPr>
        <w:rPr>
          <w:rFonts w:ascii="Arial" w:hAnsi="Arial" w:cs="Arial"/>
          <w:b/>
          <w:sz w:val="28"/>
        </w:rPr>
      </w:pPr>
    </w:p>
    <w:p w14:paraId="746D431B" w14:textId="77777777" w:rsidR="006274F8" w:rsidRPr="00225879" w:rsidRDefault="006274F8" w:rsidP="006274F8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lastRenderedPageBreak/>
        <w:t>Standard III: Preparing and Developing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44"/>
        <w:gridCol w:w="40"/>
        <w:gridCol w:w="321"/>
        <w:gridCol w:w="4140"/>
        <w:gridCol w:w="1800"/>
        <w:gridCol w:w="4050"/>
      </w:tblGrid>
      <w:tr w:rsidR="006274F8" w:rsidRPr="00C07C4F" w14:paraId="08220908" w14:textId="77777777" w:rsidTr="000020BF">
        <w:trPr>
          <w:trHeight w:val="287"/>
        </w:trPr>
        <w:tc>
          <w:tcPr>
            <w:tcW w:w="10795" w:type="dxa"/>
            <w:gridSpan w:val="6"/>
            <w:shd w:val="clear" w:color="auto" w:fill="E7E6E6" w:themeFill="background2"/>
          </w:tcPr>
          <w:p w14:paraId="1EB45B5F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1. Engaging All Participants</w:t>
            </w:r>
          </w:p>
        </w:tc>
      </w:tr>
      <w:tr w:rsidR="006274F8" w:rsidRPr="00C07C4F" w14:paraId="7FFE01B1" w14:textId="77777777" w:rsidTr="000020BF">
        <w:trPr>
          <w:trHeight w:val="395"/>
        </w:trPr>
        <w:tc>
          <w:tcPr>
            <w:tcW w:w="4945" w:type="dxa"/>
            <w:gridSpan w:val="4"/>
          </w:tcPr>
          <w:p w14:paraId="1CC13041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3A64F7DE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4E85D9B6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C4F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37A0F" w:rsidRPr="00C07C4F" w14:paraId="4845B56E" w14:textId="77777777" w:rsidTr="000020BF">
        <w:trPr>
          <w:trHeight w:val="37"/>
        </w:trPr>
        <w:tc>
          <w:tcPr>
            <w:tcW w:w="444" w:type="dxa"/>
            <w:vMerge w:val="restart"/>
            <w:textDirection w:val="btLr"/>
            <w:vAlign w:val="center"/>
          </w:tcPr>
          <w:p w14:paraId="4E93D6B1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</w:t>
            </w:r>
          </w:p>
        </w:tc>
        <w:tc>
          <w:tcPr>
            <w:tcW w:w="361" w:type="dxa"/>
            <w:gridSpan w:val="2"/>
            <w:vAlign w:val="center"/>
          </w:tcPr>
          <w:p w14:paraId="18A013A7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18"/>
              </w:rPr>
            </w:pPr>
            <w:r w:rsidRPr="00C07C4F">
              <w:rPr>
                <w:rFonts w:ascii="Arial" w:hAnsi="Arial" w:cs="Arial"/>
                <w:sz w:val="18"/>
              </w:rPr>
              <w:t>c</w:t>
            </w:r>
          </w:p>
        </w:tc>
        <w:tc>
          <w:tcPr>
            <w:tcW w:w="4140" w:type="dxa"/>
            <w:vAlign w:val="center"/>
          </w:tcPr>
          <w:p w14:paraId="501EAEDB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C07C4F">
              <w:rPr>
                <w:rFonts w:ascii="Arial" w:hAnsi="Arial" w:cs="Arial"/>
                <w:sz w:val="20"/>
                <w:szCs w:val="20"/>
              </w:rPr>
              <w:t>Uses</w:t>
            </w:r>
            <w:proofErr w:type="gramEnd"/>
            <w:r w:rsidRPr="00C07C4F">
              <w:rPr>
                <w:rFonts w:ascii="Arial" w:hAnsi="Arial" w:cs="Arial"/>
                <w:sz w:val="20"/>
                <w:szCs w:val="20"/>
              </w:rPr>
              <w:t xml:space="preserve"> clear, direct spoken and written language that is simple and respectful.</w:t>
            </w:r>
          </w:p>
        </w:tc>
        <w:tc>
          <w:tcPr>
            <w:tcW w:w="1800" w:type="dxa"/>
          </w:tcPr>
          <w:p w14:paraId="4426E272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2CA15EB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3DB79E6E" w14:textId="23463992" w:rsidR="00837A0F" w:rsidRPr="00794E87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C089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89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C0890">
              <w:rPr>
                <w:rFonts w:ascii="Arial" w:hAnsi="Arial" w:cs="Arial"/>
                <w:b/>
                <w:sz w:val="24"/>
              </w:rPr>
            </w:r>
            <w:r w:rsidRPr="00DC089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1BE86DC3" w14:textId="77777777" w:rsidTr="000020BF">
        <w:trPr>
          <w:trHeight w:val="37"/>
        </w:trPr>
        <w:tc>
          <w:tcPr>
            <w:tcW w:w="444" w:type="dxa"/>
            <w:vMerge/>
            <w:vAlign w:val="center"/>
          </w:tcPr>
          <w:p w14:paraId="354E2423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11CD3121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</w:tc>
        <w:tc>
          <w:tcPr>
            <w:tcW w:w="4140" w:type="dxa"/>
            <w:vAlign w:val="center"/>
          </w:tcPr>
          <w:p w14:paraId="07E26D5F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3832">
              <w:rPr>
                <w:rFonts w:ascii="Arial" w:hAnsi="Arial" w:cs="Arial"/>
                <w:sz w:val="20"/>
                <w:szCs w:val="20"/>
              </w:rPr>
              <w:t>Connects with training participants prior to the training to identify supports for accessibility barriers, such as language(s), hearing and visual impairments.</w:t>
            </w:r>
          </w:p>
        </w:tc>
        <w:tc>
          <w:tcPr>
            <w:tcW w:w="1800" w:type="dxa"/>
          </w:tcPr>
          <w:p w14:paraId="148A99B3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43726BF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2D62222" w14:textId="581B5367" w:rsidR="00837A0F" w:rsidRPr="00794E87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C089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89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C0890">
              <w:rPr>
                <w:rFonts w:ascii="Arial" w:hAnsi="Arial" w:cs="Arial"/>
                <w:b/>
                <w:sz w:val="24"/>
              </w:rPr>
            </w:r>
            <w:r w:rsidRPr="00DC089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1B84EA22" w14:textId="77777777" w:rsidTr="000020BF">
        <w:trPr>
          <w:trHeight w:val="1412"/>
        </w:trPr>
        <w:tc>
          <w:tcPr>
            <w:tcW w:w="444" w:type="dxa"/>
            <w:textDirection w:val="btLr"/>
            <w:vAlign w:val="center"/>
          </w:tcPr>
          <w:p w14:paraId="3EC78B9C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61" w:type="dxa"/>
            <w:gridSpan w:val="2"/>
            <w:vAlign w:val="center"/>
          </w:tcPr>
          <w:p w14:paraId="0843BB3D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18"/>
              </w:rPr>
            </w:pPr>
            <w:r w:rsidRPr="00C07C4F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4140" w:type="dxa"/>
            <w:vAlign w:val="center"/>
          </w:tcPr>
          <w:p w14:paraId="2972C54A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eastAsia="Calibri" w:hAnsi="Arial" w:cs="Arial"/>
                <w:sz w:val="20"/>
              </w:rPr>
              <w:t>Offers learners multiple types of activities to engage, reflect, practice and demonstrate their knowledge.</w:t>
            </w:r>
          </w:p>
        </w:tc>
        <w:tc>
          <w:tcPr>
            <w:tcW w:w="1800" w:type="dxa"/>
          </w:tcPr>
          <w:p w14:paraId="33076F37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F4267D3" w14:textId="77777777" w:rsidR="00837A0F" w:rsidRPr="00225879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195D122" w14:textId="2B5B8D8E" w:rsidR="00837A0F" w:rsidRPr="00794E87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C089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89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C0890">
              <w:rPr>
                <w:rFonts w:ascii="Arial" w:hAnsi="Arial" w:cs="Arial"/>
                <w:b/>
                <w:sz w:val="24"/>
              </w:rPr>
            </w:r>
            <w:r w:rsidRPr="00DC089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C089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6274F8" w:rsidRPr="00C07C4F" w14:paraId="3F53070D" w14:textId="77777777" w:rsidTr="000020BF">
        <w:tc>
          <w:tcPr>
            <w:tcW w:w="10795" w:type="dxa"/>
            <w:gridSpan w:val="6"/>
            <w:tcBorders>
              <w:left w:val="nil"/>
              <w:right w:val="nil"/>
            </w:tcBorders>
          </w:tcPr>
          <w:p w14:paraId="5516D9AA" w14:textId="77777777" w:rsidR="006274F8" w:rsidRDefault="006274F8" w:rsidP="000020BF">
            <w:pPr>
              <w:rPr>
                <w:rFonts w:ascii="Arial" w:hAnsi="Arial" w:cs="Arial"/>
                <w:b/>
              </w:rPr>
            </w:pPr>
          </w:p>
          <w:p w14:paraId="68A93B40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</w:tr>
      <w:tr w:rsidR="006274F8" w:rsidRPr="00C07C4F" w14:paraId="60879113" w14:textId="77777777" w:rsidTr="000020BF">
        <w:tc>
          <w:tcPr>
            <w:tcW w:w="10795" w:type="dxa"/>
            <w:gridSpan w:val="6"/>
            <w:shd w:val="clear" w:color="auto" w:fill="E7E6E6" w:themeFill="background2"/>
          </w:tcPr>
          <w:p w14:paraId="6F4260C6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2. Learning Content</w:t>
            </w:r>
          </w:p>
        </w:tc>
      </w:tr>
      <w:tr w:rsidR="006274F8" w:rsidRPr="00C07C4F" w14:paraId="76633B02" w14:textId="77777777" w:rsidTr="000020BF">
        <w:tc>
          <w:tcPr>
            <w:tcW w:w="4945" w:type="dxa"/>
            <w:gridSpan w:val="4"/>
          </w:tcPr>
          <w:p w14:paraId="4BD57D90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583EDA39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14:paraId="7E469F89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C4F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37A0F" w:rsidRPr="00C07C4F" w14:paraId="5C3D0D6D" w14:textId="77777777" w:rsidTr="000020BF">
        <w:tc>
          <w:tcPr>
            <w:tcW w:w="444" w:type="dxa"/>
            <w:vMerge w:val="restart"/>
            <w:textDirection w:val="btLr"/>
            <w:vAlign w:val="center"/>
          </w:tcPr>
          <w:p w14:paraId="57DBBFD3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Emerging </w:t>
            </w:r>
          </w:p>
        </w:tc>
        <w:tc>
          <w:tcPr>
            <w:tcW w:w="361" w:type="dxa"/>
            <w:gridSpan w:val="2"/>
            <w:vAlign w:val="center"/>
          </w:tcPr>
          <w:p w14:paraId="245AE47C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  <w:vAlign w:val="center"/>
          </w:tcPr>
          <w:p w14:paraId="4DFC32ED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Appears knowledgeable in the content areas and related core competencies.</w:t>
            </w:r>
          </w:p>
        </w:tc>
        <w:tc>
          <w:tcPr>
            <w:tcW w:w="1800" w:type="dxa"/>
          </w:tcPr>
          <w:p w14:paraId="5F3A8BAE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40D8D64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6F626D7" w14:textId="7437F320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62AB0F17" w14:textId="77777777" w:rsidTr="000020BF">
        <w:tc>
          <w:tcPr>
            <w:tcW w:w="444" w:type="dxa"/>
            <w:vMerge/>
            <w:vAlign w:val="center"/>
          </w:tcPr>
          <w:p w14:paraId="2D38EA3D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B7EDF41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40" w:type="dxa"/>
            <w:vAlign w:val="center"/>
          </w:tcPr>
          <w:p w14:paraId="4D47AA30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Presents materials that are grounded in research-informed practices.</w:t>
            </w:r>
          </w:p>
        </w:tc>
        <w:tc>
          <w:tcPr>
            <w:tcW w:w="1800" w:type="dxa"/>
          </w:tcPr>
          <w:p w14:paraId="5158CABA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66632DC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29BA1457" w14:textId="21770771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7342EF9E" w14:textId="77777777" w:rsidTr="000020BF">
        <w:tc>
          <w:tcPr>
            <w:tcW w:w="444" w:type="dxa"/>
            <w:vMerge/>
            <w:vAlign w:val="center"/>
          </w:tcPr>
          <w:p w14:paraId="576EDC1E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2FF40E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140" w:type="dxa"/>
            <w:vAlign w:val="center"/>
          </w:tcPr>
          <w:p w14:paraId="256A3EEE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C07C4F">
              <w:rPr>
                <w:rFonts w:ascii="Arial" w:eastAsia="Calibri" w:hAnsi="Arial" w:cs="Arial"/>
                <w:sz w:val="20"/>
                <w:szCs w:val="20"/>
              </w:rPr>
              <w:t>Begins</w:t>
            </w:r>
            <w:proofErr w:type="gramEnd"/>
            <w:r w:rsidRPr="00C07C4F">
              <w:rPr>
                <w:rFonts w:ascii="Arial" w:eastAsia="Calibri" w:hAnsi="Arial" w:cs="Arial"/>
                <w:sz w:val="20"/>
                <w:szCs w:val="20"/>
              </w:rPr>
              <w:t xml:space="preserve"> training by identifying learning objectives.</w:t>
            </w:r>
          </w:p>
        </w:tc>
        <w:tc>
          <w:tcPr>
            <w:tcW w:w="1800" w:type="dxa"/>
          </w:tcPr>
          <w:p w14:paraId="77FCF5D7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E7040F3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3789040" w14:textId="6E65346B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6E362334" w14:textId="77777777" w:rsidTr="000020BF">
        <w:tc>
          <w:tcPr>
            <w:tcW w:w="444" w:type="dxa"/>
            <w:vMerge w:val="restart"/>
            <w:textDirection w:val="btLr"/>
            <w:vAlign w:val="center"/>
          </w:tcPr>
          <w:p w14:paraId="69EF70B7" w14:textId="77777777" w:rsidR="00837A0F" w:rsidRPr="00C07C4F" w:rsidRDefault="00837A0F" w:rsidP="00837A0F">
            <w:pPr>
              <w:ind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Establishing </w:t>
            </w:r>
          </w:p>
        </w:tc>
        <w:tc>
          <w:tcPr>
            <w:tcW w:w="361" w:type="dxa"/>
            <w:gridSpan w:val="2"/>
            <w:vAlign w:val="center"/>
          </w:tcPr>
          <w:p w14:paraId="21C4011D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  <w:vAlign w:val="center"/>
          </w:tcPr>
          <w:p w14:paraId="776B66D6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BD3104">
              <w:rPr>
                <w:rFonts w:ascii="Arial" w:hAnsi="Arial" w:cs="Arial"/>
                <w:sz w:val="20"/>
                <w:szCs w:val="18"/>
              </w:rPr>
              <w:t>There is a clear connection between the activities and the learning objectives</w:t>
            </w:r>
            <w:r w:rsidRPr="00C07C4F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800" w:type="dxa"/>
          </w:tcPr>
          <w:p w14:paraId="6E550D82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FF43879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67276AB9" w14:textId="3B98D9D1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39D788D7" w14:textId="77777777" w:rsidTr="000020BF">
        <w:tc>
          <w:tcPr>
            <w:tcW w:w="444" w:type="dxa"/>
            <w:vMerge/>
            <w:vAlign w:val="center"/>
          </w:tcPr>
          <w:p w14:paraId="2DF18697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5C51CB5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40" w:type="dxa"/>
            <w:vAlign w:val="center"/>
          </w:tcPr>
          <w:p w14:paraId="15EB1B08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Includes activities that allow learners to apply concepts to their workplace or real-life settings. </w:t>
            </w:r>
          </w:p>
        </w:tc>
        <w:tc>
          <w:tcPr>
            <w:tcW w:w="1800" w:type="dxa"/>
          </w:tcPr>
          <w:p w14:paraId="7778BC1F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6DD5F6A2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44638AFB" w14:textId="71E904F5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449EAD82" w14:textId="77777777" w:rsidTr="000020BF">
        <w:tc>
          <w:tcPr>
            <w:tcW w:w="444" w:type="dxa"/>
            <w:vMerge/>
            <w:vAlign w:val="center"/>
          </w:tcPr>
          <w:p w14:paraId="1CA968C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2A25C834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40" w:type="dxa"/>
            <w:vAlign w:val="center"/>
          </w:tcPr>
          <w:p w14:paraId="067E3CEC" w14:textId="77777777" w:rsidR="00837A0F" w:rsidRPr="00C07C4F" w:rsidRDefault="00837A0F" w:rsidP="00837A0F">
            <w:pPr>
              <w:spacing w:beforeLines="40" w:before="96" w:after="40"/>
              <w:rPr>
                <w:rFonts w:ascii="Arial" w:eastAsia="Calibri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>Creates transitions between topics and activities that maintain a logical flow throughout the session.</w:t>
            </w:r>
          </w:p>
        </w:tc>
        <w:tc>
          <w:tcPr>
            <w:tcW w:w="1800" w:type="dxa"/>
          </w:tcPr>
          <w:p w14:paraId="33F3EEE5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02093C5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C07C4F" w:rsidDel="005049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50" w:type="dxa"/>
          </w:tcPr>
          <w:p w14:paraId="6CD1B877" w14:textId="137029A3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3C09556F" w14:textId="77777777" w:rsidTr="000020BF">
        <w:tc>
          <w:tcPr>
            <w:tcW w:w="444" w:type="dxa"/>
            <w:vMerge/>
            <w:vAlign w:val="center"/>
          </w:tcPr>
          <w:p w14:paraId="16732CDF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B8D15E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140" w:type="dxa"/>
            <w:vAlign w:val="center"/>
          </w:tcPr>
          <w:p w14:paraId="4E8EA6F8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C07C4F">
              <w:rPr>
                <w:rFonts w:ascii="Arial" w:hAnsi="Arial" w:cs="Arial"/>
                <w:sz w:val="20"/>
                <w:szCs w:val="19"/>
              </w:rPr>
              <w:t>Avoid</w:t>
            </w:r>
            <w:r>
              <w:rPr>
                <w:rFonts w:ascii="Arial" w:hAnsi="Arial" w:cs="Arial"/>
                <w:sz w:val="20"/>
                <w:szCs w:val="19"/>
              </w:rPr>
              <w:t>s</w:t>
            </w:r>
            <w:proofErr w:type="gramEnd"/>
            <w:r w:rsidRPr="00C07C4F">
              <w:rPr>
                <w:rFonts w:ascii="Arial" w:hAnsi="Arial" w:cs="Arial"/>
                <w:sz w:val="20"/>
                <w:szCs w:val="19"/>
              </w:rPr>
              <w:t xml:space="preserve"> plagiarism by recognizing contributions to training content development.</w:t>
            </w:r>
          </w:p>
        </w:tc>
        <w:tc>
          <w:tcPr>
            <w:tcW w:w="1800" w:type="dxa"/>
          </w:tcPr>
          <w:p w14:paraId="51A866B0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4784BAC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55FBE83D" w14:textId="50FA04CA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09EA1192" w14:textId="77777777" w:rsidTr="000020BF">
        <w:trPr>
          <w:cantSplit/>
          <w:trHeight w:val="1250"/>
        </w:trPr>
        <w:tc>
          <w:tcPr>
            <w:tcW w:w="444" w:type="dxa"/>
            <w:textDirection w:val="btLr"/>
            <w:vAlign w:val="center"/>
          </w:tcPr>
          <w:p w14:paraId="4D1F6508" w14:textId="77777777" w:rsidR="00837A0F" w:rsidRPr="00C07C4F" w:rsidRDefault="00837A0F" w:rsidP="00837A0F">
            <w:pPr>
              <w:spacing w:after="200" w:line="276" w:lineRule="auto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Deepening</w:t>
            </w:r>
          </w:p>
        </w:tc>
        <w:tc>
          <w:tcPr>
            <w:tcW w:w="361" w:type="dxa"/>
            <w:gridSpan w:val="2"/>
            <w:vAlign w:val="center"/>
          </w:tcPr>
          <w:p w14:paraId="4873B85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</w:tcPr>
          <w:p w14:paraId="1A74235F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Helps participants identify opportunities and barriers to implementation and </w:t>
            </w:r>
            <w:r>
              <w:rPr>
                <w:rFonts w:ascii="Arial" w:hAnsi="Arial" w:cs="Arial"/>
                <w:sz w:val="20"/>
                <w:szCs w:val="18"/>
              </w:rPr>
              <w:t xml:space="preserve">what they will need </w:t>
            </w:r>
            <w:r w:rsidRPr="00C07C4F">
              <w:rPr>
                <w:rFonts w:ascii="Arial" w:hAnsi="Arial" w:cs="Arial"/>
                <w:sz w:val="20"/>
                <w:szCs w:val="18"/>
              </w:rPr>
              <w:t>to overcome them.</w:t>
            </w:r>
          </w:p>
        </w:tc>
        <w:tc>
          <w:tcPr>
            <w:tcW w:w="1800" w:type="dxa"/>
          </w:tcPr>
          <w:p w14:paraId="747DC2B5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7A399BC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A4D7E0F" w14:textId="2296AA87" w:rsidR="00837A0F" w:rsidRPr="00794E87" w:rsidRDefault="00837A0F" w:rsidP="00837A0F">
            <w:pPr>
              <w:contextualSpacing/>
              <w:rPr>
                <w:rFonts w:ascii="Arial" w:hAnsi="Arial" w:cs="Arial"/>
                <w:sz w:val="20"/>
              </w:rPr>
            </w:pPr>
            <w:r w:rsidRPr="000D4A7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4A7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D4A7E">
              <w:rPr>
                <w:rFonts w:ascii="Arial" w:hAnsi="Arial" w:cs="Arial"/>
                <w:b/>
                <w:sz w:val="24"/>
              </w:rPr>
            </w:r>
            <w:r w:rsidRPr="000D4A7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0D4A7E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6274F8" w:rsidRPr="00C07C4F" w14:paraId="41C17408" w14:textId="77777777" w:rsidTr="000020BF">
        <w:tblPrEx>
          <w:jc w:val="center"/>
        </w:tblPrEx>
        <w:trPr>
          <w:jc w:val="center"/>
        </w:trPr>
        <w:tc>
          <w:tcPr>
            <w:tcW w:w="10795" w:type="dxa"/>
            <w:gridSpan w:val="6"/>
            <w:tcBorders>
              <w:left w:val="nil"/>
              <w:right w:val="nil"/>
            </w:tcBorders>
          </w:tcPr>
          <w:p w14:paraId="73B0B4ED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  <w:p w14:paraId="5D19CC5A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</w:tr>
      <w:tr w:rsidR="006274F8" w:rsidRPr="00C07C4F" w14:paraId="06FDE542" w14:textId="77777777" w:rsidTr="000020BF">
        <w:tblPrEx>
          <w:jc w:val="center"/>
        </w:tblPrEx>
        <w:trPr>
          <w:jc w:val="center"/>
        </w:trPr>
        <w:tc>
          <w:tcPr>
            <w:tcW w:w="10795" w:type="dxa"/>
            <w:gridSpan w:val="6"/>
            <w:shd w:val="clear" w:color="auto" w:fill="E7E6E6" w:themeFill="background2"/>
          </w:tcPr>
          <w:p w14:paraId="358D40DB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 Virtual Design (online synchronous)</w:t>
            </w:r>
          </w:p>
        </w:tc>
      </w:tr>
      <w:tr w:rsidR="006274F8" w:rsidRPr="00C07C4F" w14:paraId="0F928AB8" w14:textId="77777777" w:rsidTr="000020BF">
        <w:tblPrEx>
          <w:jc w:val="center"/>
        </w:tblPrEx>
        <w:trPr>
          <w:jc w:val="center"/>
        </w:trPr>
        <w:tc>
          <w:tcPr>
            <w:tcW w:w="4945" w:type="dxa"/>
            <w:gridSpan w:val="4"/>
          </w:tcPr>
          <w:p w14:paraId="5550C455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1688C2EE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17AAD3F8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837A0F" w:rsidRPr="00C07C4F" w14:paraId="0DE37F15" w14:textId="77777777" w:rsidTr="000020BF">
        <w:tblPrEx>
          <w:jc w:val="center"/>
        </w:tblPrEx>
        <w:trPr>
          <w:jc w:val="center"/>
        </w:trPr>
        <w:tc>
          <w:tcPr>
            <w:tcW w:w="484" w:type="dxa"/>
            <w:gridSpan w:val="2"/>
            <w:vMerge w:val="restart"/>
            <w:textDirection w:val="btLr"/>
            <w:vAlign w:val="center"/>
          </w:tcPr>
          <w:p w14:paraId="03E05C1C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321" w:type="dxa"/>
            <w:vAlign w:val="center"/>
          </w:tcPr>
          <w:p w14:paraId="513A588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40" w:type="dxa"/>
          </w:tcPr>
          <w:p w14:paraId="46639314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Uses relevant visuals to support training content.</w:t>
            </w:r>
          </w:p>
        </w:tc>
        <w:tc>
          <w:tcPr>
            <w:tcW w:w="1800" w:type="dxa"/>
          </w:tcPr>
          <w:p w14:paraId="750E4426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F59567F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6158272B" w14:textId="7A97A97D" w:rsidR="00837A0F" w:rsidRPr="00C07C4F" w:rsidRDefault="00837A0F" w:rsidP="00837A0F">
            <w:pPr>
              <w:rPr>
                <w:rFonts w:ascii="Arial" w:hAnsi="Arial" w:cs="Arial"/>
                <w:sz w:val="18"/>
              </w:rPr>
            </w:pPr>
            <w:r w:rsidRPr="008374D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4D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374D8">
              <w:rPr>
                <w:rFonts w:ascii="Arial" w:hAnsi="Arial" w:cs="Arial"/>
                <w:b/>
                <w:sz w:val="24"/>
              </w:rPr>
            </w:r>
            <w:r w:rsidRPr="008374D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64BED106" w14:textId="77777777" w:rsidTr="000020BF">
        <w:tblPrEx>
          <w:jc w:val="center"/>
        </w:tblPrEx>
        <w:trPr>
          <w:jc w:val="center"/>
        </w:trPr>
        <w:tc>
          <w:tcPr>
            <w:tcW w:w="484" w:type="dxa"/>
            <w:gridSpan w:val="2"/>
            <w:vMerge/>
            <w:vAlign w:val="center"/>
          </w:tcPr>
          <w:p w14:paraId="6B8EEFA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658D3EF2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40" w:type="dxa"/>
          </w:tcPr>
          <w:p w14:paraId="76B4C338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812248">
              <w:rPr>
                <w:rFonts w:ascii="Arial" w:hAnsi="Arial" w:cs="Arial"/>
                <w:sz w:val="20"/>
                <w:szCs w:val="20"/>
              </w:rPr>
              <w:t>Provides simple and consistent instructions on how to navigate the platform’s features</w:t>
            </w:r>
            <w:r w:rsidRPr="00C07C4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14:paraId="0FB23E79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41356A3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34EF8B46" w14:textId="274E1EAB" w:rsidR="00837A0F" w:rsidRPr="00C07C4F" w:rsidRDefault="00837A0F" w:rsidP="00837A0F">
            <w:pPr>
              <w:rPr>
                <w:rFonts w:ascii="Arial" w:hAnsi="Arial" w:cs="Arial"/>
                <w:sz w:val="18"/>
              </w:rPr>
            </w:pPr>
            <w:r w:rsidRPr="008374D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74D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374D8">
              <w:rPr>
                <w:rFonts w:ascii="Arial" w:hAnsi="Arial" w:cs="Arial"/>
                <w:b/>
                <w:sz w:val="24"/>
              </w:rPr>
            </w:r>
            <w:r w:rsidRPr="008374D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374D8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AEDC373" w14:textId="77777777" w:rsidTr="000020BF">
        <w:tblPrEx>
          <w:jc w:val="center"/>
        </w:tblPrEx>
        <w:trPr>
          <w:jc w:val="center"/>
        </w:trPr>
        <w:tc>
          <w:tcPr>
            <w:tcW w:w="484" w:type="dxa"/>
            <w:gridSpan w:val="2"/>
            <w:vMerge/>
            <w:vAlign w:val="center"/>
          </w:tcPr>
          <w:p w14:paraId="0765AFCB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6315C5B4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140" w:type="dxa"/>
          </w:tcPr>
          <w:p w14:paraId="554E64C1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Presents content in multiple ways (e.g. video, text).</w:t>
            </w:r>
          </w:p>
        </w:tc>
        <w:tc>
          <w:tcPr>
            <w:tcW w:w="1800" w:type="dxa"/>
          </w:tcPr>
          <w:p w14:paraId="3B7C1C33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352B36F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36BA7A2C" w14:textId="6F242E24" w:rsidR="00837A0F" w:rsidRPr="00C07C4F" w:rsidRDefault="00837A0F" w:rsidP="00837A0F">
            <w:pPr>
              <w:rPr>
                <w:rFonts w:ascii="Arial" w:hAnsi="Arial" w:cs="Arial"/>
                <w:sz w:val="18"/>
              </w:rPr>
            </w:pPr>
            <w:r w:rsidRPr="0052549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49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25496">
              <w:rPr>
                <w:rFonts w:ascii="Arial" w:hAnsi="Arial" w:cs="Arial"/>
                <w:b/>
                <w:sz w:val="24"/>
              </w:rPr>
            </w:r>
            <w:r w:rsidRPr="00525496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7C10FA18" w14:textId="77777777" w:rsidTr="000020BF">
        <w:tblPrEx>
          <w:jc w:val="center"/>
        </w:tblPrEx>
        <w:trPr>
          <w:trHeight w:val="782"/>
          <w:jc w:val="center"/>
        </w:trPr>
        <w:tc>
          <w:tcPr>
            <w:tcW w:w="484" w:type="dxa"/>
            <w:gridSpan w:val="2"/>
            <w:textDirection w:val="btLr"/>
            <w:vAlign w:val="center"/>
          </w:tcPr>
          <w:p w14:paraId="7E6FE7F8" w14:textId="77777777" w:rsidR="00837A0F" w:rsidRPr="001A3BE0" w:rsidRDefault="00837A0F" w:rsidP="00837A0F">
            <w:pPr>
              <w:ind w:left="113" w:right="113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1A3BE0">
              <w:rPr>
                <w:rFonts w:ascii="Arial" w:hAnsi="Arial" w:cs="Arial"/>
                <w:sz w:val="14"/>
                <w:szCs w:val="20"/>
              </w:rPr>
              <w:t xml:space="preserve">Establishing </w:t>
            </w:r>
          </w:p>
        </w:tc>
        <w:tc>
          <w:tcPr>
            <w:tcW w:w="321" w:type="dxa"/>
            <w:vAlign w:val="center"/>
          </w:tcPr>
          <w:p w14:paraId="26230317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40" w:type="dxa"/>
          </w:tcPr>
          <w:p w14:paraId="283A55B6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Provides access to materials at appropriate moments, such as before, during and/or after a training.</w:t>
            </w:r>
          </w:p>
        </w:tc>
        <w:tc>
          <w:tcPr>
            <w:tcW w:w="1800" w:type="dxa"/>
          </w:tcPr>
          <w:p w14:paraId="60F6DE1D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9B3E4CF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  <w:r w:rsidRPr="00C07C4F" w:rsidDel="00504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055DD715" w14:textId="5A0B156F" w:rsidR="00837A0F" w:rsidRPr="00C07C4F" w:rsidRDefault="00837A0F" w:rsidP="00837A0F">
            <w:pPr>
              <w:rPr>
                <w:rFonts w:ascii="Arial" w:hAnsi="Arial" w:cs="Arial"/>
                <w:strike/>
                <w:sz w:val="18"/>
              </w:rPr>
            </w:pPr>
            <w:r w:rsidRPr="0052549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49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25496">
              <w:rPr>
                <w:rFonts w:ascii="Arial" w:hAnsi="Arial" w:cs="Arial"/>
                <w:b/>
                <w:sz w:val="24"/>
              </w:rPr>
            </w:r>
            <w:r w:rsidRPr="00525496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1721822D" w14:textId="77777777" w:rsidTr="000020BF">
        <w:tblPrEx>
          <w:jc w:val="center"/>
        </w:tblPrEx>
        <w:trPr>
          <w:cantSplit/>
          <w:trHeight w:val="674"/>
          <w:jc w:val="center"/>
        </w:trPr>
        <w:tc>
          <w:tcPr>
            <w:tcW w:w="484" w:type="dxa"/>
            <w:gridSpan w:val="2"/>
            <w:vMerge w:val="restart"/>
            <w:textDirection w:val="btLr"/>
            <w:vAlign w:val="center"/>
          </w:tcPr>
          <w:p w14:paraId="32577723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Deepening </w:t>
            </w:r>
          </w:p>
        </w:tc>
        <w:tc>
          <w:tcPr>
            <w:tcW w:w="321" w:type="dxa"/>
            <w:vAlign w:val="center"/>
          </w:tcPr>
          <w:p w14:paraId="60823C79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40" w:type="dxa"/>
          </w:tcPr>
          <w:p w14:paraId="7F56E816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Creates intentional, structured opportunities for </w:t>
            </w:r>
            <w:r>
              <w:rPr>
                <w:rFonts w:ascii="Arial" w:hAnsi="Arial" w:cs="Arial"/>
                <w:sz w:val="20"/>
                <w:szCs w:val="20"/>
              </w:rPr>
              <w:t>participants to connect with peers (either in their workplace or in the training) to support with implementation</w:t>
            </w:r>
            <w:r w:rsidRPr="00C07C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4412970B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8394F00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699869D8" w14:textId="764234FD" w:rsidR="00837A0F" w:rsidRPr="00C07C4F" w:rsidRDefault="00837A0F" w:rsidP="00837A0F">
            <w:pPr>
              <w:contextualSpacing/>
              <w:rPr>
                <w:rFonts w:ascii="Arial" w:hAnsi="Arial" w:cs="Arial"/>
                <w:sz w:val="18"/>
              </w:rPr>
            </w:pPr>
            <w:r w:rsidRPr="0052549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49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25496">
              <w:rPr>
                <w:rFonts w:ascii="Arial" w:hAnsi="Arial" w:cs="Arial"/>
                <w:b/>
                <w:sz w:val="24"/>
              </w:rPr>
            </w:r>
            <w:r w:rsidRPr="00525496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2B9636D" w14:textId="77777777" w:rsidTr="000020BF">
        <w:tblPrEx>
          <w:jc w:val="center"/>
        </w:tblPrEx>
        <w:trPr>
          <w:cantSplit/>
          <w:trHeight w:val="476"/>
          <w:jc w:val="center"/>
        </w:trPr>
        <w:tc>
          <w:tcPr>
            <w:tcW w:w="484" w:type="dxa"/>
            <w:gridSpan w:val="2"/>
            <w:vMerge/>
            <w:textDirection w:val="btLr"/>
            <w:vAlign w:val="center"/>
          </w:tcPr>
          <w:p w14:paraId="7B8BB1BD" w14:textId="77777777" w:rsidR="00837A0F" w:rsidRPr="00C07C4F" w:rsidRDefault="00837A0F" w:rsidP="00837A0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14:paraId="392EA51C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40" w:type="dxa"/>
          </w:tcPr>
          <w:p w14:paraId="4D80E9FB" w14:textId="77777777" w:rsidR="00837A0F" w:rsidRPr="00C07C4F" w:rsidRDefault="00837A0F" w:rsidP="00837A0F">
            <w:pPr>
              <w:spacing w:beforeLines="40" w:before="96" w:after="40"/>
              <w:rPr>
                <w:rFonts w:ascii="Arial" w:eastAsia="Calibri" w:hAnsi="Arial" w:cs="Arial"/>
                <w:sz w:val="20"/>
                <w:szCs w:val="20"/>
              </w:rPr>
            </w:pPr>
            <w:r w:rsidRPr="00812248">
              <w:rPr>
                <w:rFonts w:ascii="Arial" w:hAnsi="Arial" w:cs="Arial"/>
                <w:sz w:val="20"/>
                <w:szCs w:val="20"/>
              </w:rPr>
              <w:t>Handouts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12248">
              <w:rPr>
                <w:rFonts w:ascii="Arial" w:hAnsi="Arial" w:cs="Arial"/>
                <w:sz w:val="20"/>
                <w:szCs w:val="20"/>
              </w:rPr>
              <w:t xml:space="preserve"> PPTs and scanned documents are accessible for </w:t>
            </w:r>
            <w:proofErr w:type="gramStart"/>
            <w:r w:rsidRPr="00812248">
              <w:rPr>
                <w:rFonts w:ascii="Arial" w:hAnsi="Arial" w:cs="Arial"/>
                <w:sz w:val="20"/>
                <w:szCs w:val="20"/>
              </w:rPr>
              <w:t>persons</w:t>
            </w:r>
            <w:proofErr w:type="gramEnd"/>
            <w:r w:rsidRPr="00812248">
              <w:rPr>
                <w:rFonts w:ascii="Arial" w:hAnsi="Arial" w:cs="Arial"/>
                <w:sz w:val="20"/>
                <w:szCs w:val="20"/>
              </w:rPr>
              <w:t xml:space="preserve"> with disabilities.</w:t>
            </w:r>
          </w:p>
        </w:tc>
        <w:tc>
          <w:tcPr>
            <w:tcW w:w="1800" w:type="dxa"/>
          </w:tcPr>
          <w:p w14:paraId="659D0E9C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55465B00" w14:textId="77777777" w:rsidR="00837A0F" w:rsidRPr="00C07C4F" w:rsidRDefault="00837A0F" w:rsidP="00837A0F">
            <w:pPr>
              <w:spacing w:beforeLines="40" w:before="96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</w:p>
        </w:tc>
        <w:tc>
          <w:tcPr>
            <w:tcW w:w="4050" w:type="dxa"/>
          </w:tcPr>
          <w:p w14:paraId="071DF129" w14:textId="64F7BCCD" w:rsidR="00837A0F" w:rsidRPr="00C07C4F" w:rsidRDefault="00837A0F" w:rsidP="00837A0F">
            <w:pPr>
              <w:contextualSpacing/>
              <w:rPr>
                <w:rFonts w:ascii="Arial" w:hAnsi="Arial" w:cs="Arial"/>
                <w:sz w:val="18"/>
              </w:rPr>
            </w:pPr>
            <w:r w:rsidRPr="0052549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549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25496">
              <w:rPr>
                <w:rFonts w:ascii="Arial" w:hAnsi="Arial" w:cs="Arial"/>
                <w:b/>
                <w:sz w:val="24"/>
              </w:rPr>
            </w:r>
            <w:r w:rsidRPr="00525496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25496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3D28028C" w14:textId="77777777" w:rsidR="006274F8" w:rsidRDefault="006274F8" w:rsidP="006274F8">
      <w:pPr>
        <w:rPr>
          <w:rFonts w:ascii="Arial" w:hAnsi="Arial" w:cs="Arial"/>
          <w:b/>
          <w:sz w:val="28"/>
        </w:rPr>
      </w:pPr>
    </w:p>
    <w:p w14:paraId="42F6864E" w14:textId="77777777" w:rsidR="006274F8" w:rsidRDefault="006274F8" w:rsidP="006274F8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t>Standard IV: Facilitation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ayout w:type="fixed"/>
        <w:tblLook w:val="04A0" w:firstRow="1" w:lastRow="0" w:firstColumn="1" w:lastColumn="0" w:noHBand="0" w:noVBand="1"/>
      </w:tblPr>
      <w:tblGrid>
        <w:gridCol w:w="445"/>
        <w:gridCol w:w="360"/>
        <w:gridCol w:w="4140"/>
        <w:gridCol w:w="1800"/>
        <w:gridCol w:w="4050"/>
      </w:tblGrid>
      <w:tr w:rsidR="006274F8" w:rsidRPr="00C07C4F" w14:paraId="28836AAA" w14:textId="77777777" w:rsidTr="000020BF">
        <w:tc>
          <w:tcPr>
            <w:tcW w:w="10795" w:type="dxa"/>
            <w:gridSpan w:val="5"/>
            <w:shd w:val="clear" w:color="auto" w:fill="E7E6E6" w:themeFill="background2"/>
          </w:tcPr>
          <w:p w14:paraId="068B4930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Supporting Adult Learners</w:t>
            </w:r>
          </w:p>
        </w:tc>
      </w:tr>
      <w:tr w:rsidR="006274F8" w:rsidRPr="00C07C4F" w14:paraId="77C3566C" w14:textId="77777777" w:rsidTr="000020BF">
        <w:tc>
          <w:tcPr>
            <w:tcW w:w="4945" w:type="dxa"/>
            <w:gridSpan w:val="3"/>
          </w:tcPr>
          <w:p w14:paraId="549FC663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Align w:val="center"/>
          </w:tcPr>
          <w:p w14:paraId="108A9A83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30563F33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837A0F" w:rsidRPr="00C07C4F" w14:paraId="507ED6DB" w14:textId="77777777" w:rsidTr="000020BF">
        <w:trPr>
          <w:trHeight w:val="634"/>
        </w:trPr>
        <w:tc>
          <w:tcPr>
            <w:tcW w:w="445" w:type="dxa"/>
            <w:vMerge w:val="restart"/>
            <w:textDirection w:val="btLr"/>
            <w:vAlign w:val="center"/>
          </w:tcPr>
          <w:p w14:paraId="1BD777B4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Emerging</w:t>
            </w:r>
          </w:p>
          <w:p w14:paraId="341801A5" w14:textId="77777777" w:rsidR="00837A0F" w:rsidRPr="00C07C4F" w:rsidRDefault="00837A0F" w:rsidP="00837A0F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1803D4D6" w14:textId="77777777" w:rsidR="00837A0F" w:rsidRPr="00C07C4F" w:rsidRDefault="00837A0F" w:rsidP="00837A0F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6608CA91" w14:textId="77777777" w:rsidR="00837A0F" w:rsidRPr="00C07C4F" w:rsidRDefault="00837A0F" w:rsidP="00837A0F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  <w:p w14:paraId="7A4FF8AF" w14:textId="77777777" w:rsidR="00837A0F" w:rsidRPr="00C07C4F" w:rsidRDefault="00837A0F" w:rsidP="00837A0F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07C4F">
              <w:rPr>
                <w:rFonts w:ascii="Arial" w:hAnsi="Arial" w:cs="Arial"/>
                <w:sz w:val="20"/>
              </w:rPr>
              <w:t>ing</w:t>
            </w:r>
            <w:proofErr w:type="spellEnd"/>
            <w:r w:rsidRPr="00C07C4F">
              <w:rPr>
                <w:rFonts w:ascii="Arial" w:hAnsi="Arial" w:cs="Arial"/>
                <w:sz w:val="20"/>
              </w:rPr>
              <w:t xml:space="preserve"> Practice</w:t>
            </w:r>
          </w:p>
        </w:tc>
        <w:tc>
          <w:tcPr>
            <w:tcW w:w="360" w:type="dxa"/>
            <w:vAlign w:val="center"/>
          </w:tcPr>
          <w:p w14:paraId="690453DF" w14:textId="77777777" w:rsidR="00837A0F" w:rsidRPr="00C07C4F" w:rsidRDefault="00837A0F" w:rsidP="00837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40" w:type="dxa"/>
          </w:tcPr>
          <w:p w14:paraId="66128D6B" w14:textId="3A9AEE13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404407">
              <w:rPr>
                <w:rFonts w:ascii="Arial" w:hAnsi="Arial" w:cs="Arial"/>
                <w:sz w:val="20"/>
              </w:rPr>
              <w:t>Begins the training by identifying the skills a</w:t>
            </w:r>
            <w:r>
              <w:rPr>
                <w:rFonts w:ascii="Arial" w:hAnsi="Arial" w:cs="Arial"/>
                <w:sz w:val="20"/>
              </w:rPr>
              <w:t>n</w:t>
            </w:r>
            <w:r w:rsidRPr="00404407">
              <w:rPr>
                <w:rFonts w:ascii="Arial" w:hAnsi="Arial" w:cs="Arial"/>
                <w:sz w:val="20"/>
              </w:rPr>
              <w:t>d knowledge that learners have about the training topics.</w:t>
            </w:r>
          </w:p>
        </w:tc>
        <w:tc>
          <w:tcPr>
            <w:tcW w:w="1800" w:type="dxa"/>
          </w:tcPr>
          <w:p w14:paraId="70C821ED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8CA7C0E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1B0601C6" w14:textId="38F70BC8" w:rsidR="00837A0F" w:rsidRPr="00271717" w:rsidRDefault="00837A0F" w:rsidP="00837A0F">
            <w:pPr>
              <w:spacing w:before="4" w:after="4"/>
              <w:rPr>
                <w:rFonts w:ascii="Arial" w:hAnsi="Arial" w:cs="Arial"/>
                <w:sz w:val="18"/>
              </w:rPr>
            </w:pPr>
            <w:r w:rsidRPr="008E729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729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291">
              <w:rPr>
                <w:rFonts w:ascii="Arial" w:hAnsi="Arial" w:cs="Arial"/>
                <w:b/>
                <w:sz w:val="24"/>
              </w:rPr>
            </w:r>
            <w:r w:rsidRPr="008E729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6D1A0BA9" w14:textId="77777777" w:rsidTr="000020BF">
        <w:trPr>
          <w:trHeight w:val="779"/>
        </w:trPr>
        <w:tc>
          <w:tcPr>
            <w:tcW w:w="445" w:type="dxa"/>
            <w:vMerge/>
            <w:vAlign w:val="center"/>
          </w:tcPr>
          <w:p w14:paraId="2D0565CD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431F45EF" w14:textId="77777777" w:rsidR="00837A0F" w:rsidRPr="00C07C4F" w:rsidRDefault="00837A0F" w:rsidP="00837A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140" w:type="dxa"/>
          </w:tcPr>
          <w:p w14:paraId="21CAC136" w14:textId="77777777" w:rsidR="00837A0F" w:rsidRPr="00C07C4F" w:rsidRDefault="00837A0F" w:rsidP="00837A0F">
            <w:pPr>
              <w:pStyle w:val="CommentText"/>
              <w:spacing w:beforeLines="40" w:before="96" w:afterLines="40" w:after="96"/>
              <w:contextualSpacing/>
              <w:rPr>
                <w:rFonts w:ascii="Arial" w:hAnsi="Arial" w:cs="Arial"/>
                <w:szCs w:val="18"/>
              </w:rPr>
            </w:pPr>
            <w:r w:rsidRPr="00C07C4F">
              <w:rPr>
                <w:rFonts w:ascii="Arial" w:hAnsi="Arial" w:cs="Arial"/>
              </w:rPr>
              <w:t xml:space="preserve">Uses </w:t>
            </w:r>
            <w:r>
              <w:rPr>
                <w:rFonts w:ascii="Arial" w:hAnsi="Arial" w:cs="Arial"/>
              </w:rPr>
              <w:t xml:space="preserve">strengths-based </w:t>
            </w:r>
            <w:r w:rsidRPr="00C07C4F">
              <w:rPr>
                <w:rFonts w:ascii="Arial" w:hAnsi="Arial" w:cs="Arial"/>
              </w:rPr>
              <w:t>language that encourages learning.</w:t>
            </w:r>
          </w:p>
        </w:tc>
        <w:tc>
          <w:tcPr>
            <w:tcW w:w="1800" w:type="dxa"/>
          </w:tcPr>
          <w:p w14:paraId="7A62F0DB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0BF0342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AECE4FF" w14:textId="788BC222" w:rsidR="00837A0F" w:rsidRPr="00271717" w:rsidRDefault="00837A0F" w:rsidP="00837A0F">
            <w:pPr>
              <w:spacing w:before="4" w:after="4"/>
              <w:rPr>
                <w:rFonts w:ascii="Arial" w:hAnsi="Arial" w:cs="Arial"/>
                <w:sz w:val="18"/>
              </w:rPr>
            </w:pPr>
            <w:r w:rsidRPr="008E729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729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291">
              <w:rPr>
                <w:rFonts w:ascii="Arial" w:hAnsi="Arial" w:cs="Arial"/>
                <w:b/>
                <w:sz w:val="24"/>
              </w:rPr>
            </w:r>
            <w:r w:rsidRPr="008E729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9279B6A" w14:textId="77777777" w:rsidTr="000020BF">
        <w:tc>
          <w:tcPr>
            <w:tcW w:w="445" w:type="dxa"/>
            <w:vMerge w:val="restart"/>
            <w:textDirection w:val="btLr"/>
            <w:vAlign w:val="center"/>
          </w:tcPr>
          <w:p w14:paraId="1B3E4A82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Establishing</w:t>
            </w:r>
          </w:p>
        </w:tc>
        <w:tc>
          <w:tcPr>
            <w:tcW w:w="360" w:type="dxa"/>
            <w:vAlign w:val="center"/>
          </w:tcPr>
          <w:p w14:paraId="3FBD174C" w14:textId="77777777" w:rsidR="00837A0F" w:rsidRPr="00C07C4F" w:rsidRDefault="00837A0F" w:rsidP="00837A0F">
            <w:pPr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</w:tcPr>
          <w:p w14:paraId="54338FAE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404407">
              <w:rPr>
                <w:rFonts w:ascii="Arial" w:hAnsi="Arial" w:cs="Arial"/>
                <w:sz w:val="20"/>
                <w:szCs w:val="20"/>
              </w:rPr>
              <w:t>Offers individualized, timely and specific feedback to learners.</w:t>
            </w:r>
          </w:p>
        </w:tc>
        <w:tc>
          <w:tcPr>
            <w:tcW w:w="1800" w:type="dxa"/>
          </w:tcPr>
          <w:p w14:paraId="591BF494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2082C0F6" w14:textId="77777777" w:rsidR="00837A0F" w:rsidRPr="0083695A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5331661F" w14:textId="24A38153" w:rsidR="00837A0F" w:rsidRPr="00271717" w:rsidRDefault="00837A0F" w:rsidP="00837A0F">
            <w:pPr>
              <w:spacing w:before="4" w:after="4"/>
              <w:rPr>
                <w:rFonts w:ascii="Arial" w:hAnsi="Arial" w:cs="Arial"/>
                <w:sz w:val="18"/>
              </w:rPr>
            </w:pPr>
            <w:r w:rsidRPr="008E729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729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291">
              <w:rPr>
                <w:rFonts w:ascii="Arial" w:hAnsi="Arial" w:cs="Arial"/>
                <w:b/>
                <w:sz w:val="24"/>
              </w:rPr>
            </w:r>
            <w:r w:rsidRPr="008E729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66BCADA" w14:textId="77777777" w:rsidTr="000020BF">
        <w:tc>
          <w:tcPr>
            <w:tcW w:w="445" w:type="dxa"/>
            <w:vMerge/>
            <w:vAlign w:val="center"/>
          </w:tcPr>
          <w:p w14:paraId="6F81F76A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vAlign w:val="center"/>
          </w:tcPr>
          <w:p w14:paraId="67FD8967" w14:textId="77777777" w:rsidR="00837A0F" w:rsidRPr="00C07C4F" w:rsidRDefault="00837A0F" w:rsidP="00837A0F">
            <w:pPr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40" w:type="dxa"/>
          </w:tcPr>
          <w:p w14:paraId="048D23D7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>Creates opportunities to identify how the content is relevant and will bring beneficial changes to their work.</w:t>
            </w:r>
          </w:p>
        </w:tc>
        <w:tc>
          <w:tcPr>
            <w:tcW w:w="1800" w:type="dxa"/>
          </w:tcPr>
          <w:p w14:paraId="35A4A667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8909935" w14:textId="77777777" w:rsidR="00837A0F" w:rsidRPr="00794E87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2E524D4A" w14:textId="2FA50114" w:rsidR="00837A0F" w:rsidRPr="00271717" w:rsidRDefault="00837A0F" w:rsidP="00837A0F">
            <w:pPr>
              <w:spacing w:before="4" w:after="4"/>
              <w:rPr>
                <w:rFonts w:ascii="Arial" w:hAnsi="Arial" w:cs="Arial"/>
                <w:sz w:val="18"/>
              </w:rPr>
            </w:pPr>
            <w:r w:rsidRPr="008E729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729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291">
              <w:rPr>
                <w:rFonts w:ascii="Arial" w:hAnsi="Arial" w:cs="Arial"/>
                <w:b/>
                <w:sz w:val="24"/>
              </w:rPr>
            </w:r>
            <w:r w:rsidRPr="008E729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7E302456" w14:textId="77777777" w:rsidTr="000020BF">
        <w:trPr>
          <w:cantSplit/>
          <w:trHeight w:val="1262"/>
        </w:trPr>
        <w:tc>
          <w:tcPr>
            <w:tcW w:w="445" w:type="dxa"/>
            <w:textDirection w:val="btLr"/>
            <w:vAlign w:val="center"/>
          </w:tcPr>
          <w:p w14:paraId="1051E52A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Deepening </w:t>
            </w:r>
          </w:p>
        </w:tc>
        <w:tc>
          <w:tcPr>
            <w:tcW w:w="360" w:type="dxa"/>
            <w:vAlign w:val="center"/>
          </w:tcPr>
          <w:p w14:paraId="30D1392D" w14:textId="77777777" w:rsidR="00837A0F" w:rsidRPr="00C07C4F" w:rsidRDefault="00837A0F" w:rsidP="00837A0F">
            <w:pPr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</w:tcPr>
          <w:p w14:paraId="658B40AC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Lines="40" w:before="96" w:afterLines="40" w:after="96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C07C4F">
              <w:rPr>
                <w:rFonts w:ascii="Arial" w:hAnsi="Arial" w:cs="Arial"/>
                <w:sz w:val="20"/>
                <w:szCs w:val="20"/>
              </w:rPr>
              <w:t>Uses</w:t>
            </w:r>
            <w:proofErr w:type="gramEnd"/>
            <w:r w:rsidRPr="00C07C4F">
              <w:rPr>
                <w:rFonts w:ascii="Arial" w:hAnsi="Arial" w:cs="Arial"/>
                <w:sz w:val="20"/>
                <w:szCs w:val="20"/>
              </w:rPr>
              <w:t xml:space="preserve"> strategies to develop learners’ self-assessment and reflection skills.</w:t>
            </w:r>
          </w:p>
        </w:tc>
        <w:tc>
          <w:tcPr>
            <w:tcW w:w="1800" w:type="dxa"/>
          </w:tcPr>
          <w:p w14:paraId="2A3CF1B5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F1183D1" w14:textId="77777777" w:rsidR="00837A0F" w:rsidRPr="00794E87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5DFAEBAD" w14:textId="68273162" w:rsidR="00837A0F" w:rsidRPr="00271717" w:rsidRDefault="00837A0F" w:rsidP="00837A0F">
            <w:pPr>
              <w:spacing w:before="4" w:after="4"/>
              <w:contextualSpacing/>
              <w:rPr>
                <w:rFonts w:ascii="Arial" w:hAnsi="Arial" w:cs="Arial"/>
                <w:sz w:val="18"/>
              </w:rPr>
            </w:pPr>
            <w:r w:rsidRPr="008E7291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7291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291">
              <w:rPr>
                <w:rFonts w:ascii="Arial" w:hAnsi="Arial" w:cs="Arial"/>
                <w:b/>
                <w:sz w:val="24"/>
              </w:rPr>
            </w:r>
            <w:r w:rsidRPr="008E7291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291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6274F8" w:rsidRPr="00C07C4F" w14:paraId="42D1A208" w14:textId="77777777" w:rsidTr="000020BF">
        <w:trPr>
          <w:cantSplit/>
          <w:trHeight w:val="593"/>
        </w:trPr>
        <w:tc>
          <w:tcPr>
            <w:tcW w:w="10795" w:type="dxa"/>
            <w:gridSpan w:val="5"/>
            <w:tcBorders>
              <w:left w:val="nil"/>
              <w:right w:val="nil"/>
            </w:tcBorders>
          </w:tcPr>
          <w:p w14:paraId="17EEE4F1" w14:textId="77777777" w:rsidR="006274F8" w:rsidRPr="00C07C4F" w:rsidRDefault="006274F8" w:rsidP="000020BF">
            <w:pPr>
              <w:contextualSpacing/>
              <w:rPr>
                <w:rFonts w:ascii="Arial" w:hAnsi="Arial" w:cs="Arial"/>
                <w:b/>
                <w:i/>
              </w:rPr>
            </w:pPr>
          </w:p>
        </w:tc>
      </w:tr>
      <w:tr w:rsidR="006274F8" w:rsidRPr="00C07C4F" w14:paraId="1B7DBEBF" w14:textId="77777777" w:rsidTr="000020BF">
        <w:tc>
          <w:tcPr>
            <w:tcW w:w="10795" w:type="dxa"/>
            <w:gridSpan w:val="5"/>
            <w:shd w:val="clear" w:color="auto" w:fill="E7E6E6" w:themeFill="background2"/>
          </w:tcPr>
          <w:p w14:paraId="7F41D462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Facilitation Strategies</w:t>
            </w:r>
          </w:p>
        </w:tc>
      </w:tr>
      <w:tr w:rsidR="006274F8" w:rsidRPr="00C07C4F" w14:paraId="21131FF5" w14:textId="77777777" w:rsidTr="000020BF">
        <w:trPr>
          <w:trHeight w:val="332"/>
        </w:trPr>
        <w:tc>
          <w:tcPr>
            <w:tcW w:w="4945" w:type="dxa"/>
            <w:gridSpan w:val="3"/>
          </w:tcPr>
          <w:p w14:paraId="420B64B4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A231386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</w:tcPr>
          <w:p w14:paraId="3EB0D61E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</w:rPr>
            </w:pPr>
            <w:r w:rsidRPr="00C07C4F">
              <w:rPr>
                <w:rFonts w:ascii="Arial" w:hAnsi="Arial" w:cs="Arial"/>
                <w:b/>
              </w:rPr>
              <w:t>Notes</w:t>
            </w:r>
          </w:p>
        </w:tc>
      </w:tr>
      <w:tr w:rsidR="00837A0F" w:rsidRPr="00C07C4F" w14:paraId="28905353" w14:textId="77777777" w:rsidTr="000020BF">
        <w:tc>
          <w:tcPr>
            <w:tcW w:w="445" w:type="dxa"/>
            <w:vMerge w:val="restart"/>
            <w:textDirection w:val="btLr"/>
            <w:vAlign w:val="center"/>
          </w:tcPr>
          <w:p w14:paraId="75BDB26C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360" w:type="dxa"/>
          </w:tcPr>
          <w:p w14:paraId="0972D0D3" w14:textId="77777777" w:rsidR="00837A0F" w:rsidRPr="00C07C4F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  <w:shd w:val="clear" w:color="auto" w:fill="auto"/>
          </w:tcPr>
          <w:p w14:paraId="14C1DE3C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  <w:highlight w:val="lightGray"/>
              </w:rPr>
            </w:pPr>
            <w:r w:rsidRPr="00C07C4F">
              <w:rPr>
                <w:rFonts w:ascii="Arial" w:hAnsi="Arial" w:cs="Arial"/>
                <w:sz w:val="20"/>
              </w:rPr>
              <w:t xml:space="preserve">Uses </w:t>
            </w:r>
            <w:r>
              <w:rPr>
                <w:rFonts w:ascii="Arial" w:hAnsi="Arial" w:cs="Arial"/>
                <w:sz w:val="20"/>
              </w:rPr>
              <w:t>real-life examples and/or scenarios that are written, spoken, or video format</w:t>
            </w:r>
            <w:r w:rsidRPr="00C07C4F">
              <w:rPr>
                <w:rFonts w:ascii="Arial" w:hAnsi="Arial" w:cs="Arial"/>
                <w:sz w:val="20"/>
              </w:rPr>
              <w:t xml:space="preserve"> to share experiences that support learning objectives.</w:t>
            </w:r>
          </w:p>
        </w:tc>
        <w:tc>
          <w:tcPr>
            <w:tcW w:w="1800" w:type="dxa"/>
          </w:tcPr>
          <w:p w14:paraId="6C776462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3B52F378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785323C6" w14:textId="27FBF356" w:rsidR="00837A0F" w:rsidRPr="00271717" w:rsidRDefault="00837A0F" w:rsidP="00837A0F">
            <w:pPr>
              <w:rPr>
                <w:rFonts w:ascii="Arial" w:hAnsi="Arial" w:cs="Arial"/>
                <w:sz w:val="20"/>
              </w:rPr>
            </w:pPr>
            <w:r w:rsidRPr="0067659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593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676593">
              <w:rPr>
                <w:rFonts w:ascii="Arial" w:hAnsi="Arial" w:cs="Arial"/>
                <w:b/>
                <w:sz w:val="24"/>
              </w:rPr>
            </w:r>
            <w:r w:rsidRPr="00676593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6174466B" w14:textId="77777777" w:rsidTr="000020BF">
        <w:trPr>
          <w:trHeight w:val="350"/>
        </w:trPr>
        <w:tc>
          <w:tcPr>
            <w:tcW w:w="445" w:type="dxa"/>
            <w:vMerge/>
            <w:vAlign w:val="center"/>
          </w:tcPr>
          <w:p w14:paraId="43D95C50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4B735A5" w14:textId="77777777" w:rsidR="00837A0F" w:rsidRPr="00C07C4F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140" w:type="dxa"/>
          </w:tcPr>
          <w:p w14:paraId="0391A07C" w14:textId="77777777" w:rsidR="00837A0F" w:rsidRPr="00C07C4F" w:rsidRDefault="00837A0F" w:rsidP="00837A0F">
            <w:pPr>
              <w:pStyle w:val="CommentText"/>
              <w:spacing w:before="40" w:after="40"/>
              <w:contextualSpacing/>
              <w:rPr>
                <w:rFonts w:ascii="Arial" w:hAnsi="Arial" w:cs="Arial"/>
              </w:rPr>
            </w:pPr>
            <w:r w:rsidRPr="00404407">
              <w:rPr>
                <w:rFonts w:ascii="Arial" w:hAnsi="Arial" w:cs="Arial"/>
              </w:rPr>
              <w:t>Explains activity instructions and provides support to make sure all participants understand what to do.</w:t>
            </w:r>
          </w:p>
        </w:tc>
        <w:tc>
          <w:tcPr>
            <w:tcW w:w="1800" w:type="dxa"/>
          </w:tcPr>
          <w:p w14:paraId="04C6689A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AA78E39" w14:textId="77777777" w:rsidR="00837A0F" w:rsidRDefault="00837A0F" w:rsidP="00837A0F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observed </w:t>
            </w:r>
          </w:p>
        </w:tc>
        <w:tc>
          <w:tcPr>
            <w:tcW w:w="4050" w:type="dxa"/>
          </w:tcPr>
          <w:p w14:paraId="1907F5FA" w14:textId="07B2EFB4" w:rsidR="00837A0F" w:rsidRPr="00271717" w:rsidRDefault="00837A0F" w:rsidP="00837A0F">
            <w:pPr>
              <w:rPr>
                <w:rFonts w:ascii="Arial" w:hAnsi="Arial" w:cs="Arial"/>
                <w:sz w:val="20"/>
              </w:rPr>
            </w:pPr>
            <w:r w:rsidRPr="0067659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593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676593">
              <w:rPr>
                <w:rFonts w:ascii="Arial" w:hAnsi="Arial" w:cs="Arial"/>
                <w:b/>
                <w:sz w:val="24"/>
              </w:rPr>
            </w:r>
            <w:r w:rsidRPr="00676593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27FEB4E1" w14:textId="77777777" w:rsidTr="000020BF">
        <w:tc>
          <w:tcPr>
            <w:tcW w:w="445" w:type="dxa"/>
            <w:vMerge w:val="restart"/>
            <w:textDirection w:val="btLr"/>
            <w:vAlign w:val="center"/>
          </w:tcPr>
          <w:p w14:paraId="44BE6577" w14:textId="77777777" w:rsidR="00837A0F" w:rsidRPr="00C07C4F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  <w:szCs w:val="20"/>
              </w:rPr>
              <w:t xml:space="preserve">Establishing </w:t>
            </w:r>
          </w:p>
        </w:tc>
        <w:tc>
          <w:tcPr>
            <w:tcW w:w="360" w:type="dxa"/>
          </w:tcPr>
          <w:p w14:paraId="574763F7" w14:textId="77777777" w:rsidR="00837A0F" w:rsidRPr="00C07C4F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40" w:type="dxa"/>
          </w:tcPr>
          <w:p w14:paraId="68D2DD7C" w14:textId="77777777" w:rsidR="00837A0F" w:rsidRPr="00C07C4F" w:rsidRDefault="00837A0F" w:rsidP="00837A0F">
            <w:pPr>
              <w:pStyle w:val="TableParagraph"/>
              <w:tabs>
                <w:tab w:val="left" w:pos="57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404407">
              <w:rPr>
                <w:rFonts w:ascii="Arial" w:hAnsi="Arial" w:cs="Arial"/>
                <w:sz w:val="20"/>
                <w:szCs w:val="18"/>
              </w:rPr>
              <w:t xml:space="preserve">Engages the learner in identifying </w:t>
            </w:r>
            <w:r>
              <w:rPr>
                <w:rFonts w:ascii="Arial" w:hAnsi="Arial" w:cs="Arial"/>
                <w:sz w:val="20"/>
                <w:szCs w:val="18"/>
              </w:rPr>
              <w:t>their strengths, opportunities for growth and goals for the training.</w:t>
            </w:r>
          </w:p>
        </w:tc>
        <w:tc>
          <w:tcPr>
            <w:tcW w:w="1800" w:type="dxa"/>
          </w:tcPr>
          <w:p w14:paraId="7C87C751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FF6767E" w14:textId="77777777" w:rsidR="00837A0F" w:rsidRPr="001A3BE0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2D2CBA95" w14:textId="76A28E79" w:rsidR="00837A0F" w:rsidRPr="00271717" w:rsidRDefault="00837A0F" w:rsidP="00837A0F">
            <w:pPr>
              <w:rPr>
                <w:rFonts w:ascii="Arial" w:hAnsi="Arial" w:cs="Arial"/>
                <w:sz w:val="20"/>
              </w:rPr>
            </w:pPr>
            <w:r w:rsidRPr="0067659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593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676593">
              <w:rPr>
                <w:rFonts w:ascii="Arial" w:hAnsi="Arial" w:cs="Arial"/>
                <w:b/>
                <w:sz w:val="24"/>
              </w:rPr>
            </w:r>
            <w:r w:rsidRPr="00676593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7F29E7F5" w14:textId="77777777" w:rsidTr="000020BF">
        <w:tc>
          <w:tcPr>
            <w:tcW w:w="445" w:type="dxa"/>
            <w:vMerge/>
            <w:vAlign w:val="center"/>
          </w:tcPr>
          <w:p w14:paraId="716DF1E7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E626C7" w14:textId="77777777" w:rsidR="00837A0F" w:rsidRPr="00C07C4F" w:rsidRDefault="00837A0F" w:rsidP="00837A0F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4140" w:type="dxa"/>
          </w:tcPr>
          <w:p w14:paraId="156A5D83" w14:textId="77777777" w:rsidR="00837A0F" w:rsidRPr="00C07C4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Manages discussions so all can share perspectives, </w:t>
            </w:r>
            <w:proofErr w:type="gramStart"/>
            <w:r w:rsidRPr="00C07C4F">
              <w:rPr>
                <w:rFonts w:ascii="Arial" w:hAnsi="Arial" w:cs="Arial"/>
                <w:sz w:val="20"/>
                <w:szCs w:val="18"/>
              </w:rPr>
              <w:t>refocuses the group</w:t>
            </w:r>
            <w:proofErr w:type="gramEnd"/>
            <w:r w:rsidRPr="00C07C4F">
              <w:rPr>
                <w:rFonts w:ascii="Arial" w:hAnsi="Arial" w:cs="Arial"/>
                <w:sz w:val="20"/>
                <w:szCs w:val="18"/>
              </w:rPr>
              <w:t xml:space="preserve"> on </w:t>
            </w:r>
            <w:r w:rsidRPr="00C07C4F">
              <w:rPr>
                <w:rFonts w:ascii="Arial" w:hAnsi="Arial" w:cs="Arial"/>
                <w:sz w:val="20"/>
                <w:szCs w:val="18"/>
              </w:rPr>
              <w:lastRenderedPageBreak/>
              <w:t xml:space="preserve">aspects that were not addressed, and summarizes the key points. </w:t>
            </w:r>
          </w:p>
        </w:tc>
        <w:tc>
          <w:tcPr>
            <w:tcW w:w="1800" w:type="dxa"/>
          </w:tcPr>
          <w:p w14:paraId="2C922D6D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7EE58955" w14:textId="77777777" w:rsidR="00837A0F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  <w:p w14:paraId="46D280CF" w14:textId="77777777" w:rsidR="00837A0F" w:rsidRPr="001A3BE0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</w:p>
        </w:tc>
        <w:tc>
          <w:tcPr>
            <w:tcW w:w="4050" w:type="dxa"/>
          </w:tcPr>
          <w:p w14:paraId="14A453A7" w14:textId="5540C01A" w:rsidR="00837A0F" w:rsidRPr="00271717" w:rsidRDefault="00837A0F" w:rsidP="00837A0F">
            <w:pPr>
              <w:rPr>
                <w:rFonts w:ascii="Arial" w:hAnsi="Arial" w:cs="Arial"/>
                <w:sz w:val="20"/>
              </w:rPr>
            </w:pPr>
            <w:r w:rsidRPr="00676593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593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676593">
              <w:rPr>
                <w:rFonts w:ascii="Arial" w:hAnsi="Arial" w:cs="Arial"/>
                <w:b/>
                <w:sz w:val="24"/>
              </w:rPr>
            </w:r>
            <w:r w:rsidRPr="00676593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676593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6274F8" w:rsidRPr="00C07C4F" w14:paraId="2B52CB5A" w14:textId="77777777" w:rsidTr="000020BF">
        <w:tc>
          <w:tcPr>
            <w:tcW w:w="445" w:type="dxa"/>
            <w:vMerge/>
            <w:vAlign w:val="center"/>
          </w:tcPr>
          <w:p w14:paraId="05B4AE59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F91480C" w14:textId="77777777" w:rsidR="006274F8" w:rsidRPr="00C07C4F" w:rsidRDefault="006274F8" w:rsidP="000020BF">
            <w:pPr>
              <w:rPr>
                <w:rFonts w:ascii="Arial" w:hAnsi="Arial" w:cs="Arial"/>
                <w:sz w:val="20"/>
                <w:szCs w:val="20"/>
              </w:rPr>
            </w:pPr>
            <w:r w:rsidRPr="00C07C4F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4140" w:type="dxa"/>
          </w:tcPr>
          <w:p w14:paraId="0385EBA6" w14:textId="77777777" w:rsidR="006274F8" w:rsidRPr="00C07C4F" w:rsidRDefault="006274F8" w:rsidP="000020B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  <w:szCs w:val="18"/>
              </w:rPr>
              <w:t xml:space="preserve">Uses open-ended questions to stimulate </w:t>
            </w:r>
            <w:r>
              <w:rPr>
                <w:rFonts w:ascii="Arial" w:hAnsi="Arial" w:cs="Arial"/>
                <w:sz w:val="20"/>
                <w:szCs w:val="18"/>
              </w:rPr>
              <w:t>thinking</w:t>
            </w:r>
            <w:r w:rsidRPr="00C07C4F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1800" w:type="dxa"/>
          </w:tcPr>
          <w:p w14:paraId="43ADF960" w14:textId="77777777" w:rsidR="006274F8" w:rsidRPr="00D0709C" w:rsidRDefault="006274F8" w:rsidP="000020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444A8F4" w14:textId="77777777" w:rsidR="006274F8" w:rsidRDefault="006274F8" w:rsidP="000020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4050" w:type="dxa"/>
          </w:tcPr>
          <w:p w14:paraId="59123A48" w14:textId="301680EF" w:rsidR="006274F8" w:rsidRPr="00271717" w:rsidRDefault="00837A0F" w:rsidP="000020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</w:rPr>
            </w:r>
            <w:r>
              <w:rPr>
                <w:rFonts w:ascii="Arial" w:hAnsi="Arial" w:cs="Arial"/>
                <w:b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22500474" w14:textId="77777777" w:rsidR="006274F8" w:rsidRDefault="006274F8" w:rsidP="006274F8">
      <w:pPr>
        <w:rPr>
          <w:rFonts w:ascii="Arial" w:hAnsi="Arial" w:cs="Arial"/>
          <w:b/>
          <w:sz w:val="28"/>
        </w:rPr>
      </w:pPr>
    </w:p>
    <w:p w14:paraId="72C797ED" w14:textId="77777777" w:rsidR="006274F8" w:rsidRPr="00225879" w:rsidRDefault="006274F8" w:rsidP="006274F8">
      <w:pPr>
        <w:rPr>
          <w:rFonts w:ascii="Arial" w:hAnsi="Arial" w:cs="Arial"/>
          <w:b/>
          <w:sz w:val="28"/>
        </w:rPr>
      </w:pPr>
      <w:r w:rsidRPr="00225879">
        <w:rPr>
          <w:rFonts w:ascii="Arial" w:hAnsi="Arial" w:cs="Arial"/>
          <w:b/>
          <w:sz w:val="28"/>
        </w:rPr>
        <w:t>Standard V: Evaluation and Assessment</w:t>
      </w:r>
    </w:p>
    <w:tbl>
      <w:tblPr>
        <w:tblStyle w:val="TableGrid"/>
        <w:tblW w:w="4972" w:type="pct"/>
        <w:jc w:val="center"/>
        <w:tblLook w:val="04A0" w:firstRow="1" w:lastRow="0" w:firstColumn="1" w:lastColumn="0" w:noHBand="0" w:noVBand="1"/>
      </w:tblPr>
      <w:tblGrid>
        <w:gridCol w:w="670"/>
        <w:gridCol w:w="388"/>
        <w:gridCol w:w="3824"/>
        <w:gridCol w:w="1863"/>
        <w:gridCol w:w="3985"/>
      </w:tblGrid>
      <w:tr w:rsidR="006274F8" w:rsidRPr="00C07C4F" w14:paraId="4E84411F" w14:textId="77777777" w:rsidTr="000020BF">
        <w:trPr>
          <w:jc w:val="center"/>
        </w:trPr>
        <w:tc>
          <w:tcPr>
            <w:tcW w:w="5000" w:type="pct"/>
            <w:gridSpan w:val="5"/>
            <w:shd w:val="clear" w:color="auto" w:fill="E7E6E6" w:themeFill="background2"/>
          </w:tcPr>
          <w:p w14:paraId="6E1C4B5E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C07C4F">
              <w:rPr>
                <w:rFonts w:ascii="Arial" w:hAnsi="Arial" w:cs="Arial"/>
                <w:b/>
              </w:rPr>
              <w:t xml:space="preserve"> Evaluating Achievement of Learning Objectives (Summative Assessment)</w:t>
            </w:r>
          </w:p>
        </w:tc>
      </w:tr>
      <w:tr w:rsidR="006274F8" w:rsidRPr="00C07C4F" w14:paraId="469E5DC0" w14:textId="77777777" w:rsidTr="000020BF">
        <w:trPr>
          <w:jc w:val="center"/>
        </w:trPr>
        <w:tc>
          <w:tcPr>
            <w:tcW w:w="2275" w:type="pct"/>
            <w:gridSpan w:val="3"/>
          </w:tcPr>
          <w:p w14:paraId="42C3125C" w14:textId="77777777" w:rsidR="006274F8" w:rsidRPr="00C07C4F" w:rsidRDefault="006274F8" w:rsidP="000020BF">
            <w:pPr>
              <w:rPr>
                <w:rFonts w:ascii="Arial" w:hAnsi="Arial" w:cs="Arial"/>
                <w:b/>
              </w:rPr>
            </w:pPr>
          </w:p>
        </w:tc>
        <w:tc>
          <w:tcPr>
            <w:tcW w:w="868" w:type="pct"/>
            <w:vAlign w:val="center"/>
          </w:tcPr>
          <w:p w14:paraId="50A433EE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pct"/>
            <w:vAlign w:val="center"/>
          </w:tcPr>
          <w:p w14:paraId="46690980" w14:textId="77777777" w:rsidR="006274F8" w:rsidRPr="00C07C4F" w:rsidRDefault="006274F8" w:rsidP="000020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C4F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37A0F" w:rsidRPr="00C07C4F" w14:paraId="4FB34CB4" w14:textId="77777777" w:rsidTr="000020BF">
        <w:trPr>
          <w:trHeight w:val="1151"/>
          <w:jc w:val="center"/>
        </w:trPr>
        <w:tc>
          <w:tcPr>
            <w:tcW w:w="312" w:type="pct"/>
            <w:textDirection w:val="btLr"/>
            <w:vAlign w:val="center"/>
          </w:tcPr>
          <w:p w14:paraId="447F57F4" w14:textId="77777777" w:rsidR="00837A0F" w:rsidRPr="00794E87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87">
              <w:rPr>
                <w:rFonts w:ascii="Arial" w:hAnsi="Arial" w:cs="Arial"/>
                <w:sz w:val="20"/>
                <w:szCs w:val="20"/>
              </w:rPr>
              <w:t xml:space="preserve">Emerging </w:t>
            </w:r>
          </w:p>
        </w:tc>
        <w:tc>
          <w:tcPr>
            <w:tcW w:w="181" w:type="pct"/>
            <w:vAlign w:val="center"/>
          </w:tcPr>
          <w:p w14:paraId="645E173C" w14:textId="77777777" w:rsidR="00837A0F" w:rsidRPr="00C07C4F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C07C4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782" w:type="pct"/>
          </w:tcPr>
          <w:p w14:paraId="08AE52B5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Cs w:val="20"/>
              </w:rPr>
            </w:pPr>
            <w:r w:rsidRPr="00173B59">
              <w:rPr>
                <w:rFonts w:ascii="Arial" w:hAnsi="Arial" w:cs="Arial"/>
                <w:sz w:val="20"/>
                <w:szCs w:val="20"/>
              </w:rPr>
              <w:t xml:space="preserve">Measures achievement of learning objectives through activities. </w:t>
            </w:r>
          </w:p>
        </w:tc>
        <w:tc>
          <w:tcPr>
            <w:tcW w:w="868" w:type="pct"/>
          </w:tcPr>
          <w:p w14:paraId="22A7B18A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1652AF10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57" w:type="pct"/>
          </w:tcPr>
          <w:p w14:paraId="7D12A790" w14:textId="109A5352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5A2D1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D1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A2D10">
              <w:rPr>
                <w:rFonts w:ascii="Arial" w:hAnsi="Arial" w:cs="Arial"/>
                <w:b/>
                <w:sz w:val="24"/>
              </w:rPr>
            </w:r>
            <w:r w:rsidRPr="005A2D1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301CA1BA" w14:textId="77777777" w:rsidTr="000020BF">
        <w:trPr>
          <w:trHeight w:val="1340"/>
          <w:jc w:val="center"/>
        </w:trPr>
        <w:tc>
          <w:tcPr>
            <w:tcW w:w="312" w:type="pct"/>
            <w:textDirection w:val="btLr"/>
            <w:vAlign w:val="center"/>
          </w:tcPr>
          <w:p w14:paraId="2C9265F1" w14:textId="77777777" w:rsidR="00837A0F" w:rsidRPr="00794E87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87">
              <w:rPr>
                <w:rFonts w:ascii="Arial" w:hAnsi="Arial" w:cs="Arial"/>
                <w:sz w:val="20"/>
                <w:szCs w:val="20"/>
              </w:rPr>
              <w:t>Establishing</w:t>
            </w:r>
          </w:p>
        </w:tc>
        <w:tc>
          <w:tcPr>
            <w:tcW w:w="181" w:type="pct"/>
            <w:vAlign w:val="center"/>
          </w:tcPr>
          <w:p w14:paraId="075D8C25" w14:textId="77777777" w:rsidR="00837A0F" w:rsidRPr="00523B24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782" w:type="pct"/>
          </w:tcPr>
          <w:p w14:paraId="2AD626C2" w14:textId="77777777" w:rsidR="00837A0F" w:rsidRPr="001B265D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  <w:szCs w:val="20"/>
              </w:rPr>
            </w:pPr>
            <w:r w:rsidRPr="001B265D">
              <w:rPr>
                <w:rFonts w:ascii="Arial" w:hAnsi="Arial" w:cs="Arial"/>
                <w:sz w:val="20"/>
                <w:szCs w:val="20"/>
              </w:rPr>
              <w:t xml:space="preserve">Creates assessments that allow learners to reflect on </w:t>
            </w:r>
            <w:proofErr w:type="gramStart"/>
            <w:r w:rsidRPr="001B265D">
              <w:rPr>
                <w:rFonts w:ascii="Arial" w:hAnsi="Arial" w:cs="Arial"/>
                <w:sz w:val="20"/>
                <w:szCs w:val="20"/>
              </w:rPr>
              <w:t>the learning</w:t>
            </w:r>
            <w:proofErr w:type="gramEnd"/>
            <w:r w:rsidRPr="001B265D">
              <w:rPr>
                <w:rFonts w:ascii="Arial" w:hAnsi="Arial" w:cs="Arial"/>
                <w:sz w:val="20"/>
                <w:szCs w:val="20"/>
              </w:rPr>
              <w:t xml:space="preserve"> and make connections to real-life. </w:t>
            </w:r>
          </w:p>
        </w:tc>
        <w:tc>
          <w:tcPr>
            <w:tcW w:w="868" w:type="pct"/>
          </w:tcPr>
          <w:p w14:paraId="7499A69B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4599891C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  <w:sz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57" w:type="pct"/>
          </w:tcPr>
          <w:p w14:paraId="2E2DDA4E" w14:textId="0B7B28B0" w:rsidR="00837A0F" w:rsidRPr="00794E87" w:rsidRDefault="00837A0F" w:rsidP="00837A0F">
            <w:pPr>
              <w:rPr>
                <w:rFonts w:ascii="Arial" w:hAnsi="Arial" w:cs="Arial"/>
                <w:sz w:val="20"/>
              </w:rPr>
            </w:pPr>
            <w:r w:rsidRPr="005A2D1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D1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A2D10">
              <w:rPr>
                <w:rFonts w:ascii="Arial" w:hAnsi="Arial" w:cs="Arial"/>
                <w:b/>
                <w:sz w:val="24"/>
              </w:rPr>
            </w:r>
            <w:r w:rsidRPr="005A2D1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  <w:tr w:rsidR="00837A0F" w:rsidRPr="00C07C4F" w14:paraId="75400E3D" w14:textId="77777777" w:rsidTr="000020BF">
        <w:trPr>
          <w:cantSplit/>
          <w:trHeight w:val="1250"/>
          <w:jc w:val="center"/>
        </w:trPr>
        <w:tc>
          <w:tcPr>
            <w:tcW w:w="312" w:type="pct"/>
            <w:textDirection w:val="btLr"/>
            <w:vAlign w:val="center"/>
          </w:tcPr>
          <w:p w14:paraId="557529AC" w14:textId="77777777" w:rsidR="00837A0F" w:rsidRPr="00794E87" w:rsidRDefault="00837A0F" w:rsidP="00837A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E87">
              <w:rPr>
                <w:rFonts w:ascii="Arial" w:hAnsi="Arial" w:cs="Arial"/>
                <w:sz w:val="20"/>
                <w:szCs w:val="20"/>
              </w:rPr>
              <w:t>Deepening</w:t>
            </w:r>
          </w:p>
        </w:tc>
        <w:tc>
          <w:tcPr>
            <w:tcW w:w="181" w:type="pct"/>
            <w:vAlign w:val="center"/>
          </w:tcPr>
          <w:p w14:paraId="0ACC81CE" w14:textId="77777777" w:rsidR="00837A0F" w:rsidRPr="001B265D" w:rsidRDefault="00837A0F" w:rsidP="00837A0F">
            <w:pPr>
              <w:jc w:val="center"/>
              <w:rPr>
                <w:rFonts w:ascii="Arial" w:hAnsi="Arial" w:cs="Arial"/>
                <w:sz w:val="20"/>
              </w:rPr>
            </w:pPr>
            <w:r w:rsidRPr="001B265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782" w:type="pct"/>
          </w:tcPr>
          <w:p w14:paraId="629C78E7" w14:textId="77777777" w:rsidR="00837A0F" w:rsidRPr="001B265D" w:rsidRDefault="00837A0F" w:rsidP="00837A0F">
            <w:pPr>
              <w:pStyle w:val="TableParagraph"/>
              <w:tabs>
                <w:tab w:val="left" w:pos="572"/>
              </w:tabs>
              <w:spacing w:beforeLines="40" w:before="96" w:after="40"/>
              <w:rPr>
                <w:rFonts w:ascii="Arial" w:hAnsi="Arial" w:cs="Arial"/>
                <w:sz w:val="20"/>
                <w:szCs w:val="18"/>
              </w:rPr>
            </w:pPr>
            <w:r w:rsidRPr="001B265D">
              <w:rPr>
                <w:rFonts w:ascii="Arial" w:hAnsi="Arial" w:cs="Arial"/>
                <w:sz w:val="20"/>
                <w:szCs w:val="20"/>
              </w:rPr>
              <w:t>Creates several options for learners to demonstrate what they know.</w:t>
            </w:r>
          </w:p>
        </w:tc>
        <w:tc>
          <w:tcPr>
            <w:tcW w:w="868" w:type="pct"/>
          </w:tcPr>
          <w:p w14:paraId="27D7112F" w14:textId="77777777" w:rsidR="00837A0F" w:rsidRPr="00D0709C" w:rsidRDefault="00837A0F" w:rsidP="00837A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Observed</w:t>
            </w:r>
          </w:p>
          <w:p w14:paraId="00BAF4B2" w14:textId="77777777" w:rsidR="00837A0F" w:rsidRPr="00C07C4F" w:rsidRDefault="00837A0F" w:rsidP="00837A0F">
            <w:pPr>
              <w:spacing w:beforeLines="40" w:before="96" w:after="40"/>
              <w:rPr>
                <w:rFonts w:ascii="Arial" w:hAnsi="Arial" w:cs="Arial"/>
              </w:rPr>
            </w:pPr>
            <w:r w:rsidRPr="00D07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0709C">
              <w:rPr>
                <w:rFonts w:ascii="Arial" w:hAnsi="Arial" w:cs="Arial"/>
                <w:sz w:val="20"/>
                <w:szCs w:val="20"/>
              </w:rPr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7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0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observed</w:t>
            </w:r>
          </w:p>
        </w:tc>
        <w:tc>
          <w:tcPr>
            <w:tcW w:w="1857" w:type="pct"/>
          </w:tcPr>
          <w:p w14:paraId="1F4A021E" w14:textId="0ED4AEC0" w:rsidR="00837A0F" w:rsidRPr="00794E87" w:rsidRDefault="00837A0F" w:rsidP="00837A0F">
            <w:pPr>
              <w:contextualSpacing/>
              <w:rPr>
                <w:rFonts w:ascii="Arial" w:hAnsi="Arial" w:cs="Arial"/>
                <w:sz w:val="20"/>
              </w:rPr>
            </w:pPr>
            <w:r w:rsidRPr="005A2D1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2D1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5A2D10">
              <w:rPr>
                <w:rFonts w:ascii="Arial" w:hAnsi="Arial" w:cs="Arial"/>
                <w:b/>
                <w:sz w:val="24"/>
              </w:rPr>
            </w:r>
            <w:r w:rsidRPr="005A2D1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5A2D1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</w:tr>
    </w:tbl>
    <w:p w14:paraId="356F4198" w14:textId="77777777" w:rsidR="006274F8" w:rsidRDefault="006274F8" w:rsidP="006274F8">
      <w:pPr>
        <w:rPr>
          <w:rFonts w:ascii="Arial" w:hAnsi="Arial" w:cs="Arial"/>
          <w:b/>
        </w:rPr>
      </w:pPr>
    </w:p>
    <w:p w14:paraId="08343705" w14:textId="77777777" w:rsidR="006274F8" w:rsidRDefault="006274F8" w:rsidP="006274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MERIT Data Entry Review</w:t>
      </w:r>
    </w:p>
    <w:p w14:paraId="562F6347" w14:textId="77777777" w:rsidR="006274F8" w:rsidRDefault="006274F8" w:rsidP="006274F8">
      <w:pPr>
        <w:spacing w:after="0" w:line="240" w:lineRule="auto"/>
        <w:rPr>
          <w:rFonts w:ascii="Arial" w:hAnsi="Arial" w:cs="Arial"/>
          <w:b/>
        </w:rPr>
      </w:pPr>
    </w:p>
    <w:p w14:paraId="730077ED" w14:textId="77777777" w:rsidR="006274F8" w:rsidRDefault="006274F8" w:rsidP="006274F8">
      <w:pPr>
        <w:spacing w:after="0" w:line="240" w:lineRule="auto"/>
        <w:rPr>
          <w:rFonts w:ascii="Arial" w:hAnsi="Arial" w:cs="Arial"/>
          <w:b/>
        </w:rPr>
      </w:pPr>
    </w:p>
    <w:p w14:paraId="7405B6D5" w14:textId="77777777" w:rsidR="006274F8" w:rsidRDefault="006274F8" w:rsidP="006274F8">
      <w:pPr>
        <w:spacing w:after="0" w:line="240" w:lineRule="auto"/>
        <w:rPr>
          <w:rFonts w:ascii="Arial" w:hAnsi="Arial" w:cs="Arial"/>
          <w:b/>
        </w:rPr>
      </w:pPr>
    </w:p>
    <w:p w14:paraId="1A43ED69" w14:textId="77777777" w:rsidR="006274F8" w:rsidRDefault="006274F8" w:rsidP="006274F8">
      <w:pPr>
        <w:spacing w:after="0" w:line="240" w:lineRule="auto"/>
        <w:rPr>
          <w:rFonts w:ascii="Arial" w:hAnsi="Arial" w:cs="Arial"/>
          <w:b/>
        </w:rPr>
      </w:pPr>
    </w:p>
    <w:p w14:paraId="3AF79B81" w14:textId="77777777" w:rsidR="006274F8" w:rsidRDefault="006274F8" w:rsidP="006274F8">
      <w:pPr>
        <w:tabs>
          <w:tab w:val="left" w:pos="906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8156CD8" w14:textId="77777777" w:rsidR="006274F8" w:rsidRPr="001916E6" w:rsidRDefault="006274F8" w:rsidP="006274F8">
      <w:pPr>
        <w:spacing w:after="0" w:line="240" w:lineRule="auto"/>
        <w:rPr>
          <w:rFonts w:ascii="Arial" w:hAnsi="Arial" w:cs="Arial"/>
          <w:b/>
        </w:rPr>
      </w:pPr>
      <w:r w:rsidRPr="001916E6">
        <w:rPr>
          <w:rFonts w:ascii="Arial" w:hAnsi="Arial" w:cs="Arial"/>
          <w:b/>
        </w:rPr>
        <w:t>Recommendations for the Trainer</w:t>
      </w:r>
    </w:p>
    <w:p w14:paraId="78FD7128" w14:textId="77777777" w:rsidR="006274F8" w:rsidRPr="006918E2" w:rsidRDefault="006274F8" w:rsidP="006274F8">
      <w:pPr>
        <w:spacing w:after="0" w:line="240" w:lineRule="auto"/>
        <w:rPr>
          <w:rFonts w:ascii="Arial" w:hAnsi="Arial" w:cs="Arial"/>
          <w:b/>
        </w:rPr>
      </w:pPr>
      <w:r w:rsidRPr="00C07C4F">
        <w:rPr>
          <w:rFonts w:ascii="Arial" w:hAnsi="Arial" w:cs="Arial"/>
          <w:i/>
        </w:rPr>
        <w:t>Please use this section to provide general feedback and guidance for the trainer based on the observation</w:t>
      </w:r>
      <w:r>
        <w:rPr>
          <w:rFonts w:ascii="Arial" w:hAnsi="Arial" w:cs="Arial"/>
          <w:i/>
        </w:rPr>
        <w:t xml:space="preserve"> as well as recommendations for trainer support funds (if applicable)</w:t>
      </w:r>
      <w:r w:rsidRPr="00C07C4F">
        <w:rPr>
          <w:rFonts w:ascii="Arial" w:hAnsi="Arial" w:cs="Arial"/>
          <w:i/>
        </w:rPr>
        <w:t>. The trainer will use this information to inform future professional development decisions and improvement to the training session.</w:t>
      </w:r>
    </w:p>
    <w:p w14:paraId="2DEB11CE" w14:textId="77777777" w:rsidR="006274F8" w:rsidRDefault="006274F8" w:rsidP="006274F8">
      <w:pPr>
        <w:rPr>
          <w:rFonts w:ascii="Arial" w:hAnsi="Arial" w:cs="Arial"/>
          <w:b/>
          <w:i/>
        </w:rPr>
      </w:pPr>
    </w:p>
    <w:p w14:paraId="2E16D27F" w14:textId="77777777" w:rsidR="006274F8" w:rsidRPr="001916E6" w:rsidRDefault="006274F8" w:rsidP="006274F8">
      <w:pPr>
        <w:rPr>
          <w:rFonts w:ascii="Arial" w:hAnsi="Arial" w:cs="Arial"/>
          <w:sz w:val="20"/>
        </w:rPr>
      </w:pPr>
    </w:p>
    <w:p w14:paraId="3C9610A1" w14:textId="77777777" w:rsidR="006274F8" w:rsidRPr="00C07C4F" w:rsidRDefault="006274F8" w:rsidP="006274F8">
      <w:pPr>
        <w:rPr>
          <w:rFonts w:ascii="Arial" w:hAnsi="Arial" w:cs="Arial"/>
        </w:rPr>
      </w:pPr>
    </w:p>
    <w:p w14:paraId="6408B6B2" w14:textId="77777777" w:rsidR="006274F8" w:rsidRDefault="006274F8" w:rsidP="006274F8"/>
    <w:p w14:paraId="3D55AC12" w14:textId="77777777" w:rsidR="006274F8" w:rsidRDefault="006274F8" w:rsidP="006274F8"/>
    <w:p w14:paraId="1AB70D7A" w14:textId="77777777" w:rsidR="006274F8" w:rsidRDefault="006274F8" w:rsidP="006274F8">
      <w:pPr>
        <w:spacing w:line="240" w:lineRule="auto"/>
      </w:pPr>
    </w:p>
    <w:p w14:paraId="117636A0" w14:textId="77777777" w:rsidR="006274F8" w:rsidRPr="00C07C4F" w:rsidRDefault="006274F8" w:rsidP="00794E87">
      <w:pPr>
        <w:rPr>
          <w:rFonts w:ascii="Arial" w:hAnsi="Arial" w:cs="Arial"/>
        </w:rPr>
      </w:pPr>
    </w:p>
    <w:sectPr w:rsidR="006274F8" w:rsidRPr="00C07C4F" w:rsidSect="006274F8">
      <w:footerReference w:type="default" r:id="rId12"/>
      <w:footerReference w:type="first" r:id="rId13"/>
      <w:pgSz w:w="12240" w:h="15840"/>
      <w:pgMar w:top="72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480C7" w14:textId="77777777" w:rsidR="00DF7C9F" w:rsidRDefault="00DF7C9F" w:rsidP="00743F0D">
      <w:pPr>
        <w:spacing w:after="0" w:line="240" w:lineRule="auto"/>
      </w:pPr>
      <w:r>
        <w:separator/>
      </w:r>
    </w:p>
    <w:p w14:paraId="285D223E" w14:textId="77777777" w:rsidR="00DF7C9F" w:rsidRDefault="00DF7C9F"/>
  </w:endnote>
  <w:endnote w:type="continuationSeparator" w:id="0">
    <w:p w14:paraId="0BA0B401" w14:textId="77777777" w:rsidR="00DF7C9F" w:rsidRDefault="00DF7C9F" w:rsidP="00743F0D">
      <w:pPr>
        <w:spacing w:after="0" w:line="240" w:lineRule="auto"/>
      </w:pPr>
      <w:r>
        <w:continuationSeparator/>
      </w:r>
    </w:p>
    <w:p w14:paraId="2F264D80" w14:textId="77777777" w:rsidR="00DF7C9F" w:rsidRDefault="00DF7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9378" w14:textId="0E2D4034" w:rsidR="00DF7C9F" w:rsidRDefault="00DF7C9F">
    <w:pPr>
      <w:pStyle w:val="Footer"/>
      <w:jc w:val="right"/>
    </w:pPr>
  </w:p>
  <w:p w14:paraId="0A120D13" w14:textId="77777777" w:rsidR="00BB25D7" w:rsidRPr="00A36D9C" w:rsidRDefault="00BB25D7" w:rsidP="00BB25D7">
    <w:pPr>
      <w:spacing w:after="0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ASYNCHRONOUS </w:t>
    </w:r>
    <w:r w:rsidRPr="00A36D9C">
      <w:rPr>
        <w:rFonts w:cs="Arial"/>
        <w:b/>
        <w:sz w:val="16"/>
        <w:szCs w:val="16"/>
      </w:rPr>
      <w:t>OBSERVATION RUBRIC</w:t>
    </w:r>
  </w:p>
  <w:p w14:paraId="5C851AA3" w14:textId="2B8B2037" w:rsidR="00DF7C9F" w:rsidRPr="00BB25D7" w:rsidRDefault="00BB25D7" w:rsidP="00BB25D7">
    <w:pPr>
      <w:pStyle w:val="FooterText"/>
      <w:tabs>
        <w:tab w:val="clear" w:pos="9360"/>
      </w:tabs>
      <w:jc w:val="left"/>
    </w:pPr>
    <w:r w:rsidRPr="00A36D9C">
      <w:rPr>
        <w:rFonts w:ascii="Arial" w:hAnsi="Arial" w:cs="Arial"/>
        <w:b/>
        <w:sz w:val="16"/>
        <w:szCs w:val="16"/>
      </w:rPr>
      <w:t>DCYF</w:t>
    </w:r>
    <w:r>
      <w:rPr>
        <w:rFonts w:ascii="Arial" w:hAnsi="Arial" w:cs="Arial"/>
        <w:b/>
        <w:sz w:val="16"/>
        <w:szCs w:val="16"/>
      </w:rPr>
      <w:t xml:space="preserve"> 14-003 (06/2022</w:t>
    </w:r>
    <w:r w:rsidRPr="00A36D9C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D513B2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D513B2">
      <w:rPr>
        <w:rFonts w:ascii="Arial" w:hAnsi="Arial" w:cs="Arial"/>
        <w:bCs/>
        <w:sz w:val="16"/>
        <w:szCs w:val="16"/>
      </w:rPr>
      <w:t xml:space="preserve"> Page </w:t>
    </w:r>
    <w:r w:rsidRPr="00D513B2">
      <w:rPr>
        <w:rFonts w:ascii="Arial" w:hAnsi="Arial" w:cs="Arial"/>
        <w:bCs/>
        <w:sz w:val="16"/>
        <w:szCs w:val="16"/>
      </w:rPr>
      <w:fldChar w:fldCharType="begin"/>
    </w:r>
    <w:r w:rsidRPr="00D513B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D513B2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D513B2">
      <w:rPr>
        <w:rFonts w:ascii="Arial" w:hAnsi="Arial" w:cs="Arial"/>
        <w:bCs/>
        <w:noProof/>
        <w:sz w:val="16"/>
        <w:szCs w:val="16"/>
      </w:rPr>
      <w:fldChar w:fldCharType="end"/>
    </w:r>
    <w:r w:rsidRPr="00D513B2">
      <w:rPr>
        <w:rFonts w:ascii="Arial" w:hAnsi="Arial" w:cs="Arial"/>
        <w:bCs/>
        <w:noProof/>
        <w:sz w:val="16"/>
        <w:szCs w:val="16"/>
      </w:rPr>
      <w:t xml:space="preserve"> of </w:t>
    </w:r>
    <w:r w:rsidRPr="00D513B2">
      <w:rPr>
        <w:rFonts w:ascii="Arial" w:hAnsi="Arial" w:cs="Arial"/>
        <w:bCs/>
        <w:noProof/>
        <w:sz w:val="16"/>
        <w:szCs w:val="16"/>
      </w:rPr>
      <w:fldChar w:fldCharType="begin"/>
    </w:r>
    <w:r w:rsidRPr="00D513B2"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 w:rsidRPr="00D513B2">
      <w:rPr>
        <w:rFonts w:ascii="Arial" w:hAnsi="Arial" w:cs="Arial"/>
        <w:bCs/>
        <w:noProof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5</w:t>
    </w:r>
    <w:r w:rsidRPr="00D513B2">
      <w:rPr>
        <w:rFonts w:ascii="Arial" w:hAnsi="Arial" w:cs="Arial"/>
        <w:bCs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CFF8" w14:textId="0DE4828A" w:rsidR="00837A0F" w:rsidRPr="00A36D9C" w:rsidRDefault="00BB25D7" w:rsidP="00837A0F">
    <w:pPr>
      <w:spacing w:after="0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</w:t>
    </w:r>
    <w:r w:rsidR="00837A0F">
      <w:rPr>
        <w:rFonts w:cs="Arial"/>
        <w:b/>
        <w:sz w:val="16"/>
        <w:szCs w:val="16"/>
      </w:rPr>
      <w:t xml:space="preserve">SYNCHRONOUS </w:t>
    </w:r>
    <w:r w:rsidR="00837A0F" w:rsidRPr="00A36D9C">
      <w:rPr>
        <w:rFonts w:cs="Arial"/>
        <w:b/>
        <w:sz w:val="16"/>
        <w:szCs w:val="16"/>
      </w:rPr>
      <w:t>OBSERVATION RUBRIC</w:t>
    </w:r>
  </w:p>
  <w:p w14:paraId="436A378B" w14:textId="0BA70670" w:rsidR="00837A0F" w:rsidRDefault="00837A0F" w:rsidP="00837A0F">
    <w:pPr>
      <w:pStyle w:val="FooterText"/>
      <w:tabs>
        <w:tab w:val="clear" w:pos="9360"/>
      </w:tabs>
      <w:jc w:val="left"/>
    </w:pPr>
    <w:r w:rsidRPr="00A36D9C">
      <w:rPr>
        <w:rFonts w:ascii="Arial" w:hAnsi="Arial" w:cs="Arial"/>
        <w:b/>
        <w:sz w:val="16"/>
        <w:szCs w:val="16"/>
      </w:rPr>
      <w:t>DCYF</w:t>
    </w:r>
    <w:r>
      <w:rPr>
        <w:rFonts w:ascii="Arial" w:hAnsi="Arial" w:cs="Arial"/>
        <w:b/>
        <w:sz w:val="16"/>
        <w:szCs w:val="16"/>
      </w:rPr>
      <w:t xml:space="preserve"> 14-003 (0</w:t>
    </w:r>
    <w:r w:rsidR="00167EEA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167EEA">
      <w:rPr>
        <w:rFonts w:ascii="Arial" w:hAnsi="Arial" w:cs="Arial"/>
        <w:b/>
        <w:sz w:val="16"/>
        <w:szCs w:val="16"/>
      </w:rPr>
      <w:t>2</w:t>
    </w:r>
    <w:r w:rsidRPr="00A36D9C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D513B2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ab/>
    </w:r>
    <w:r w:rsidRPr="00D513B2">
      <w:rPr>
        <w:rFonts w:ascii="Arial" w:hAnsi="Arial" w:cs="Arial"/>
        <w:bCs/>
        <w:sz w:val="16"/>
        <w:szCs w:val="16"/>
      </w:rPr>
      <w:t xml:space="preserve"> Page </w:t>
    </w:r>
    <w:r w:rsidRPr="00D513B2">
      <w:rPr>
        <w:rFonts w:ascii="Arial" w:hAnsi="Arial" w:cs="Arial"/>
        <w:bCs/>
        <w:sz w:val="16"/>
        <w:szCs w:val="16"/>
      </w:rPr>
      <w:fldChar w:fldCharType="begin"/>
    </w:r>
    <w:r w:rsidRPr="00D513B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D513B2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 w:rsidRPr="00D513B2">
      <w:rPr>
        <w:rFonts w:ascii="Arial" w:hAnsi="Arial" w:cs="Arial"/>
        <w:bCs/>
        <w:noProof/>
        <w:sz w:val="16"/>
        <w:szCs w:val="16"/>
      </w:rPr>
      <w:fldChar w:fldCharType="end"/>
    </w:r>
    <w:r w:rsidRPr="00D513B2">
      <w:rPr>
        <w:rFonts w:ascii="Arial" w:hAnsi="Arial" w:cs="Arial"/>
        <w:bCs/>
        <w:noProof/>
        <w:sz w:val="16"/>
        <w:szCs w:val="16"/>
      </w:rPr>
      <w:t xml:space="preserve"> of </w:t>
    </w:r>
    <w:r w:rsidRPr="00D513B2">
      <w:rPr>
        <w:rFonts w:ascii="Arial" w:hAnsi="Arial" w:cs="Arial"/>
        <w:bCs/>
        <w:noProof/>
        <w:sz w:val="16"/>
        <w:szCs w:val="16"/>
      </w:rPr>
      <w:fldChar w:fldCharType="begin"/>
    </w:r>
    <w:r w:rsidRPr="00D513B2">
      <w:rPr>
        <w:rFonts w:ascii="Arial" w:hAnsi="Arial" w:cs="Arial"/>
        <w:bCs/>
        <w:noProof/>
        <w:sz w:val="16"/>
        <w:szCs w:val="16"/>
      </w:rPr>
      <w:instrText xml:space="preserve"> NUMPAGES  \* Arabic  \* MERGEFORMAT </w:instrText>
    </w:r>
    <w:r w:rsidRPr="00D513B2">
      <w:rPr>
        <w:rFonts w:ascii="Arial" w:hAnsi="Arial" w:cs="Arial"/>
        <w:bCs/>
        <w:noProof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6</w:t>
    </w:r>
    <w:r w:rsidRPr="00D513B2">
      <w:rPr>
        <w:rFonts w:ascii="Arial" w:hAnsi="Arial" w:cs="Arial"/>
        <w:bCs/>
        <w:noProof/>
        <w:sz w:val="16"/>
        <w:szCs w:val="16"/>
      </w:rPr>
      <w:fldChar w:fldCharType="end"/>
    </w:r>
    <w:r>
      <w:rPr>
        <w:rFonts w:ascii="Arial" w:hAnsi="Arial" w:cs="Arial"/>
        <w:b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3315" w14:textId="77777777" w:rsidR="00DF7C9F" w:rsidRDefault="00DF7C9F" w:rsidP="00743F0D">
      <w:pPr>
        <w:spacing w:after="0" w:line="240" w:lineRule="auto"/>
      </w:pPr>
      <w:r>
        <w:separator/>
      </w:r>
    </w:p>
    <w:p w14:paraId="6E9982B8" w14:textId="77777777" w:rsidR="00DF7C9F" w:rsidRDefault="00DF7C9F"/>
  </w:footnote>
  <w:footnote w:type="continuationSeparator" w:id="0">
    <w:p w14:paraId="266D0A90" w14:textId="77777777" w:rsidR="00DF7C9F" w:rsidRDefault="00DF7C9F" w:rsidP="00743F0D">
      <w:pPr>
        <w:spacing w:after="0" w:line="240" w:lineRule="auto"/>
      </w:pPr>
      <w:r>
        <w:continuationSeparator/>
      </w:r>
    </w:p>
    <w:p w14:paraId="403AF1CE" w14:textId="77777777" w:rsidR="00DF7C9F" w:rsidRDefault="00DF7C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03"/>
    <w:multiLevelType w:val="hybridMultilevel"/>
    <w:tmpl w:val="3B045C20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4F76"/>
    <w:multiLevelType w:val="hybridMultilevel"/>
    <w:tmpl w:val="38E8827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E17F1"/>
    <w:multiLevelType w:val="hybridMultilevel"/>
    <w:tmpl w:val="7656317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B7A13"/>
    <w:multiLevelType w:val="hybridMultilevel"/>
    <w:tmpl w:val="1A547CD6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60E25128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42B"/>
    <w:multiLevelType w:val="hybridMultilevel"/>
    <w:tmpl w:val="BC64FE7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B1EB5"/>
    <w:multiLevelType w:val="hybridMultilevel"/>
    <w:tmpl w:val="5FC0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A4B9F"/>
    <w:multiLevelType w:val="hybridMultilevel"/>
    <w:tmpl w:val="CB0E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7F25"/>
    <w:multiLevelType w:val="hybridMultilevel"/>
    <w:tmpl w:val="0E900B2E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A021C"/>
    <w:multiLevelType w:val="hybridMultilevel"/>
    <w:tmpl w:val="0C72ECC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E6F34"/>
    <w:multiLevelType w:val="hybridMultilevel"/>
    <w:tmpl w:val="2B4C68A8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C4661"/>
    <w:multiLevelType w:val="hybridMultilevel"/>
    <w:tmpl w:val="70087858"/>
    <w:lvl w:ilvl="0" w:tplc="3CD2D11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D48E0A" w:themeColor="accent5" w:themeShade="BF"/>
        <w:position w:val="-4"/>
        <w:sz w:val="3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C2AB5"/>
    <w:multiLevelType w:val="hybridMultilevel"/>
    <w:tmpl w:val="DA6E6CE0"/>
    <w:lvl w:ilvl="0" w:tplc="24C88E3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D48E0A" w:themeColor="accent5" w:themeShade="BF"/>
        <w:position w:val="-4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5B60"/>
    <w:multiLevelType w:val="hybridMultilevel"/>
    <w:tmpl w:val="68CCB12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243A9"/>
    <w:multiLevelType w:val="hybridMultilevel"/>
    <w:tmpl w:val="CCBE518E"/>
    <w:lvl w:ilvl="0" w:tplc="41582588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E85E19"/>
    <w:multiLevelType w:val="hybridMultilevel"/>
    <w:tmpl w:val="6832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33B8E"/>
    <w:multiLevelType w:val="hybridMultilevel"/>
    <w:tmpl w:val="1DA4A658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C44F2"/>
    <w:multiLevelType w:val="hybridMultilevel"/>
    <w:tmpl w:val="9AA0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15AD0"/>
    <w:multiLevelType w:val="hybridMultilevel"/>
    <w:tmpl w:val="09C8893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C7E7C"/>
    <w:multiLevelType w:val="hybridMultilevel"/>
    <w:tmpl w:val="11C4E96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77458"/>
    <w:multiLevelType w:val="hybridMultilevel"/>
    <w:tmpl w:val="2DC8D01A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F2E74"/>
    <w:multiLevelType w:val="hybridMultilevel"/>
    <w:tmpl w:val="1B166A76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92660"/>
    <w:multiLevelType w:val="hybridMultilevel"/>
    <w:tmpl w:val="03DC589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004AF0"/>
    <w:multiLevelType w:val="hybridMultilevel"/>
    <w:tmpl w:val="BEE0248A"/>
    <w:lvl w:ilvl="0" w:tplc="04090001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F435BA"/>
    <w:multiLevelType w:val="hybridMultilevel"/>
    <w:tmpl w:val="AB60336E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D39B8"/>
    <w:multiLevelType w:val="hybridMultilevel"/>
    <w:tmpl w:val="0B7A99BE"/>
    <w:lvl w:ilvl="0" w:tplc="41582588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942C5"/>
    <w:multiLevelType w:val="hybridMultilevel"/>
    <w:tmpl w:val="A75A99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36B4"/>
    <w:multiLevelType w:val="hybridMultilevel"/>
    <w:tmpl w:val="8CC27B88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EE0B3C"/>
    <w:multiLevelType w:val="hybridMultilevel"/>
    <w:tmpl w:val="9EEA03C4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595AD7"/>
    <w:multiLevelType w:val="hybridMultilevel"/>
    <w:tmpl w:val="2B78E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2B1361"/>
    <w:multiLevelType w:val="hybridMultilevel"/>
    <w:tmpl w:val="3286A2EE"/>
    <w:lvl w:ilvl="0" w:tplc="60E25128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991"/>
    <w:multiLevelType w:val="hybridMultilevel"/>
    <w:tmpl w:val="1A3E3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052E6"/>
    <w:multiLevelType w:val="hybridMultilevel"/>
    <w:tmpl w:val="0EC63A56"/>
    <w:lvl w:ilvl="0" w:tplc="7654EC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579BE"/>
    <w:multiLevelType w:val="hybridMultilevel"/>
    <w:tmpl w:val="4716A9B4"/>
    <w:lvl w:ilvl="0" w:tplc="A954AD0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C22461"/>
    <w:multiLevelType w:val="hybridMultilevel"/>
    <w:tmpl w:val="8CC60C5C"/>
    <w:lvl w:ilvl="0" w:tplc="41582588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5F681C"/>
    <w:multiLevelType w:val="hybridMultilevel"/>
    <w:tmpl w:val="2B78E4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203203">
    <w:abstractNumId w:val="34"/>
  </w:num>
  <w:num w:numId="2" w16cid:durableId="646861474">
    <w:abstractNumId w:val="3"/>
  </w:num>
  <w:num w:numId="3" w16cid:durableId="24141776">
    <w:abstractNumId w:val="0"/>
  </w:num>
  <w:num w:numId="4" w16cid:durableId="136070851">
    <w:abstractNumId w:val="31"/>
  </w:num>
  <w:num w:numId="5" w16cid:durableId="17777567">
    <w:abstractNumId w:val="7"/>
  </w:num>
  <w:num w:numId="6" w16cid:durableId="2108652192">
    <w:abstractNumId w:val="19"/>
  </w:num>
  <w:num w:numId="7" w16cid:durableId="1865635555">
    <w:abstractNumId w:val="8"/>
  </w:num>
  <w:num w:numId="8" w16cid:durableId="948464875">
    <w:abstractNumId w:val="9"/>
  </w:num>
  <w:num w:numId="9" w16cid:durableId="1821337464">
    <w:abstractNumId w:val="4"/>
  </w:num>
  <w:num w:numId="10" w16cid:durableId="165677336">
    <w:abstractNumId w:val="29"/>
  </w:num>
  <w:num w:numId="11" w16cid:durableId="1658730610">
    <w:abstractNumId w:val="16"/>
  </w:num>
  <w:num w:numId="12" w16cid:durableId="129711433">
    <w:abstractNumId w:val="24"/>
  </w:num>
  <w:num w:numId="13" w16cid:durableId="413018057">
    <w:abstractNumId w:val="21"/>
  </w:num>
  <w:num w:numId="14" w16cid:durableId="2146729183">
    <w:abstractNumId w:val="28"/>
  </w:num>
  <w:num w:numId="15" w16cid:durableId="718942034">
    <w:abstractNumId w:val="2"/>
  </w:num>
  <w:num w:numId="16" w16cid:durableId="1758793327">
    <w:abstractNumId w:val="13"/>
  </w:num>
  <w:num w:numId="17" w16cid:durableId="1213884615">
    <w:abstractNumId w:val="35"/>
  </w:num>
  <w:num w:numId="18" w16cid:durableId="1766729298">
    <w:abstractNumId w:val="18"/>
  </w:num>
  <w:num w:numId="19" w16cid:durableId="1596792442">
    <w:abstractNumId w:val="10"/>
  </w:num>
  <w:num w:numId="20" w16cid:durableId="2029482720">
    <w:abstractNumId w:val="22"/>
  </w:num>
  <w:num w:numId="21" w16cid:durableId="785543364">
    <w:abstractNumId w:val="23"/>
  </w:num>
  <w:num w:numId="22" w16cid:durableId="798493740">
    <w:abstractNumId w:val="1"/>
  </w:num>
  <w:num w:numId="23" w16cid:durableId="2141145622">
    <w:abstractNumId w:val="25"/>
  </w:num>
  <w:num w:numId="24" w16cid:durableId="2095854732">
    <w:abstractNumId w:val="32"/>
  </w:num>
  <w:num w:numId="25" w16cid:durableId="1512642331">
    <w:abstractNumId w:val="26"/>
  </w:num>
  <w:num w:numId="26" w16cid:durableId="1731146621">
    <w:abstractNumId w:val="14"/>
  </w:num>
  <w:num w:numId="27" w16cid:durableId="904533755">
    <w:abstractNumId w:val="20"/>
  </w:num>
  <w:num w:numId="28" w16cid:durableId="1392576125">
    <w:abstractNumId w:val="17"/>
  </w:num>
  <w:num w:numId="29" w16cid:durableId="604656077">
    <w:abstractNumId w:val="6"/>
  </w:num>
  <w:num w:numId="30" w16cid:durableId="1951233075">
    <w:abstractNumId w:val="5"/>
  </w:num>
  <w:num w:numId="31" w16cid:durableId="2060856302">
    <w:abstractNumId w:val="12"/>
  </w:num>
  <w:num w:numId="32" w16cid:durableId="1160656439">
    <w:abstractNumId w:val="12"/>
  </w:num>
  <w:num w:numId="33" w16cid:durableId="294411798">
    <w:abstractNumId w:val="12"/>
    <w:lvlOverride w:ilvl="0">
      <w:startOverride w:val="1"/>
    </w:lvlOverride>
  </w:num>
  <w:num w:numId="34" w16cid:durableId="582909884">
    <w:abstractNumId w:val="11"/>
  </w:num>
  <w:num w:numId="35" w16cid:durableId="494149823">
    <w:abstractNumId w:val="15"/>
  </w:num>
  <w:num w:numId="36" w16cid:durableId="1371803168">
    <w:abstractNumId w:val="36"/>
  </w:num>
  <w:num w:numId="37" w16cid:durableId="1798985076">
    <w:abstractNumId w:val="30"/>
  </w:num>
  <w:num w:numId="38" w16cid:durableId="758717233">
    <w:abstractNumId w:val="33"/>
  </w:num>
  <w:num w:numId="39" w16cid:durableId="645285967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0HwutAdqe1troOvQXUjgWTHshPB+YEM1P+CyGFnHaBlapiJ+n8lf4kU+2kmM3Li915/Xd99Uit1xqQw8jovtQ==" w:salt="3mUPYvcQVFgJI1Q2vevrSw=="/>
  <w:defaultTabStop w:val="720"/>
  <w:hyphenationZone w:val="425"/>
  <w:clickAndTypeStyle w:val="Body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8B"/>
    <w:rsid w:val="00005410"/>
    <w:rsid w:val="00012145"/>
    <w:rsid w:val="000134F9"/>
    <w:rsid w:val="000215A1"/>
    <w:rsid w:val="0003309B"/>
    <w:rsid w:val="00036ED5"/>
    <w:rsid w:val="00052D88"/>
    <w:rsid w:val="00056588"/>
    <w:rsid w:val="00064E69"/>
    <w:rsid w:val="00066841"/>
    <w:rsid w:val="0007681F"/>
    <w:rsid w:val="00081BD2"/>
    <w:rsid w:val="00097A22"/>
    <w:rsid w:val="000A41A7"/>
    <w:rsid w:val="000B3571"/>
    <w:rsid w:val="000C03B0"/>
    <w:rsid w:val="000C5A94"/>
    <w:rsid w:val="000D536C"/>
    <w:rsid w:val="000D6076"/>
    <w:rsid w:val="000E1A43"/>
    <w:rsid w:val="000E226B"/>
    <w:rsid w:val="000E3832"/>
    <w:rsid w:val="000E4D64"/>
    <w:rsid w:val="000E7E8A"/>
    <w:rsid w:val="000F0BB3"/>
    <w:rsid w:val="000F7B6C"/>
    <w:rsid w:val="0010151E"/>
    <w:rsid w:val="001045C8"/>
    <w:rsid w:val="00105A86"/>
    <w:rsid w:val="00111E8D"/>
    <w:rsid w:val="001127A9"/>
    <w:rsid w:val="00115FEE"/>
    <w:rsid w:val="00124015"/>
    <w:rsid w:val="001351F1"/>
    <w:rsid w:val="0014691B"/>
    <w:rsid w:val="0015068B"/>
    <w:rsid w:val="0015083A"/>
    <w:rsid w:val="00155013"/>
    <w:rsid w:val="001674A7"/>
    <w:rsid w:val="00167EEA"/>
    <w:rsid w:val="00170DB2"/>
    <w:rsid w:val="00173B59"/>
    <w:rsid w:val="00177B7A"/>
    <w:rsid w:val="00181008"/>
    <w:rsid w:val="001836D3"/>
    <w:rsid w:val="001857D2"/>
    <w:rsid w:val="00186EAA"/>
    <w:rsid w:val="001916E6"/>
    <w:rsid w:val="00191F40"/>
    <w:rsid w:val="001A3BE0"/>
    <w:rsid w:val="001A4BB4"/>
    <w:rsid w:val="001A5BA6"/>
    <w:rsid w:val="001B265D"/>
    <w:rsid w:val="001C0364"/>
    <w:rsid w:val="001C09B4"/>
    <w:rsid w:val="001C341A"/>
    <w:rsid w:val="001C5049"/>
    <w:rsid w:val="001C7CD6"/>
    <w:rsid w:val="001D3EC1"/>
    <w:rsid w:val="001F6D90"/>
    <w:rsid w:val="001F6F30"/>
    <w:rsid w:val="00202042"/>
    <w:rsid w:val="002112E2"/>
    <w:rsid w:val="00212D24"/>
    <w:rsid w:val="002222CD"/>
    <w:rsid w:val="00225879"/>
    <w:rsid w:val="002323EF"/>
    <w:rsid w:val="0023413C"/>
    <w:rsid w:val="002449F7"/>
    <w:rsid w:val="002460B4"/>
    <w:rsid w:val="00250681"/>
    <w:rsid w:val="00275199"/>
    <w:rsid w:val="0027622B"/>
    <w:rsid w:val="0029033F"/>
    <w:rsid w:val="002915EF"/>
    <w:rsid w:val="00297332"/>
    <w:rsid w:val="002A2970"/>
    <w:rsid w:val="002B0A8B"/>
    <w:rsid w:val="002B16E3"/>
    <w:rsid w:val="002B1CA1"/>
    <w:rsid w:val="002B2B58"/>
    <w:rsid w:val="002B2FD5"/>
    <w:rsid w:val="002C5595"/>
    <w:rsid w:val="002C57BE"/>
    <w:rsid w:val="002D75B6"/>
    <w:rsid w:val="002D7C75"/>
    <w:rsid w:val="002E485C"/>
    <w:rsid w:val="0030416A"/>
    <w:rsid w:val="00305B83"/>
    <w:rsid w:val="00315935"/>
    <w:rsid w:val="00320AE4"/>
    <w:rsid w:val="003224DA"/>
    <w:rsid w:val="00324F39"/>
    <w:rsid w:val="00337774"/>
    <w:rsid w:val="00342786"/>
    <w:rsid w:val="00344119"/>
    <w:rsid w:val="00345F1E"/>
    <w:rsid w:val="0034658D"/>
    <w:rsid w:val="003512FA"/>
    <w:rsid w:val="00356CC9"/>
    <w:rsid w:val="00363CB3"/>
    <w:rsid w:val="00385863"/>
    <w:rsid w:val="00385E8C"/>
    <w:rsid w:val="003935E4"/>
    <w:rsid w:val="003946D5"/>
    <w:rsid w:val="003947A2"/>
    <w:rsid w:val="003A2D50"/>
    <w:rsid w:val="003A4BA2"/>
    <w:rsid w:val="003A6A24"/>
    <w:rsid w:val="003B1D9B"/>
    <w:rsid w:val="003B56C7"/>
    <w:rsid w:val="003B6687"/>
    <w:rsid w:val="003C041D"/>
    <w:rsid w:val="003C26F0"/>
    <w:rsid w:val="003C55CF"/>
    <w:rsid w:val="003D123E"/>
    <w:rsid w:val="003E08DD"/>
    <w:rsid w:val="003E476D"/>
    <w:rsid w:val="00404407"/>
    <w:rsid w:val="00404B7C"/>
    <w:rsid w:val="00417410"/>
    <w:rsid w:val="0042079E"/>
    <w:rsid w:val="00421BC6"/>
    <w:rsid w:val="00435F79"/>
    <w:rsid w:val="00440BBB"/>
    <w:rsid w:val="00451CD2"/>
    <w:rsid w:val="00452864"/>
    <w:rsid w:val="00453E62"/>
    <w:rsid w:val="004611F0"/>
    <w:rsid w:val="0046743F"/>
    <w:rsid w:val="0047477A"/>
    <w:rsid w:val="00474E73"/>
    <w:rsid w:val="00481C17"/>
    <w:rsid w:val="00485917"/>
    <w:rsid w:val="00487666"/>
    <w:rsid w:val="00494C92"/>
    <w:rsid w:val="0049670C"/>
    <w:rsid w:val="004A5DD9"/>
    <w:rsid w:val="004A68F9"/>
    <w:rsid w:val="004A737B"/>
    <w:rsid w:val="004B70E7"/>
    <w:rsid w:val="004B7CBE"/>
    <w:rsid w:val="004C0139"/>
    <w:rsid w:val="004D2830"/>
    <w:rsid w:val="004F2874"/>
    <w:rsid w:val="004F7A4C"/>
    <w:rsid w:val="00504935"/>
    <w:rsid w:val="00507E1E"/>
    <w:rsid w:val="005154E2"/>
    <w:rsid w:val="00523B24"/>
    <w:rsid w:val="00525EEF"/>
    <w:rsid w:val="00527732"/>
    <w:rsid w:val="00533A6C"/>
    <w:rsid w:val="00534DD3"/>
    <w:rsid w:val="005405DB"/>
    <w:rsid w:val="00541423"/>
    <w:rsid w:val="0054547E"/>
    <w:rsid w:val="00556BB1"/>
    <w:rsid w:val="005575D8"/>
    <w:rsid w:val="00563C6A"/>
    <w:rsid w:val="00565745"/>
    <w:rsid w:val="00570937"/>
    <w:rsid w:val="00577D31"/>
    <w:rsid w:val="00590B3A"/>
    <w:rsid w:val="005949B6"/>
    <w:rsid w:val="005A336D"/>
    <w:rsid w:val="005B1602"/>
    <w:rsid w:val="005C773F"/>
    <w:rsid w:val="005D2D87"/>
    <w:rsid w:val="005D475E"/>
    <w:rsid w:val="005D5789"/>
    <w:rsid w:val="005E6AC1"/>
    <w:rsid w:val="005F6943"/>
    <w:rsid w:val="005F70E0"/>
    <w:rsid w:val="006032C1"/>
    <w:rsid w:val="00604617"/>
    <w:rsid w:val="006072D7"/>
    <w:rsid w:val="006115DB"/>
    <w:rsid w:val="006150FD"/>
    <w:rsid w:val="00624362"/>
    <w:rsid w:val="006247C7"/>
    <w:rsid w:val="006274F8"/>
    <w:rsid w:val="00627E43"/>
    <w:rsid w:val="00632BB9"/>
    <w:rsid w:val="00642CED"/>
    <w:rsid w:val="00652400"/>
    <w:rsid w:val="00654C14"/>
    <w:rsid w:val="006572E7"/>
    <w:rsid w:val="0066192D"/>
    <w:rsid w:val="00667419"/>
    <w:rsid w:val="00685716"/>
    <w:rsid w:val="006918E2"/>
    <w:rsid w:val="006958A8"/>
    <w:rsid w:val="006B268F"/>
    <w:rsid w:val="006B57C6"/>
    <w:rsid w:val="006B5B92"/>
    <w:rsid w:val="006C6E17"/>
    <w:rsid w:val="006C70BA"/>
    <w:rsid w:val="006D7C16"/>
    <w:rsid w:val="006E7E59"/>
    <w:rsid w:val="006F217A"/>
    <w:rsid w:val="006F4BD7"/>
    <w:rsid w:val="006F5322"/>
    <w:rsid w:val="006F7F68"/>
    <w:rsid w:val="0070426E"/>
    <w:rsid w:val="00715053"/>
    <w:rsid w:val="007302FD"/>
    <w:rsid w:val="00735EF8"/>
    <w:rsid w:val="00742133"/>
    <w:rsid w:val="00743F0D"/>
    <w:rsid w:val="0075715E"/>
    <w:rsid w:val="007604EF"/>
    <w:rsid w:val="007658BB"/>
    <w:rsid w:val="00765C6F"/>
    <w:rsid w:val="007671C0"/>
    <w:rsid w:val="007820C2"/>
    <w:rsid w:val="007822A4"/>
    <w:rsid w:val="00792FB0"/>
    <w:rsid w:val="007937C5"/>
    <w:rsid w:val="007946E6"/>
    <w:rsid w:val="00794E87"/>
    <w:rsid w:val="0079607B"/>
    <w:rsid w:val="00797F96"/>
    <w:rsid w:val="007A3A33"/>
    <w:rsid w:val="007B0047"/>
    <w:rsid w:val="007C0173"/>
    <w:rsid w:val="007C545D"/>
    <w:rsid w:val="007D1CDA"/>
    <w:rsid w:val="007D351E"/>
    <w:rsid w:val="007D6B1A"/>
    <w:rsid w:val="007E2354"/>
    <w:rsid w:val="007E4A4A"/>
    <w:rsid w:val="007E6CC3"/>
    <w:rsid w:val="007E7C6C"/>
    <w:rsid w:val="007F5F34"/>
    <w:rsid w:val="007F61A7"/>
    <w:rsid w:val="00800BCD"/>
    <w:rsid w:val="00812248"/>
    <w:rsid w:val="00814A31"/>
    <w:rsid w:val="008162BC"/>
    <w:rsid w:val="0081746B"/>
    <w:rsid w:val="00822A3D"/>
    <w:rsid w:val="008270D2"/>
    <w:rsid w:val="0083695A"/>
    <w:rsid w:val="00837A0F"/>
    <w:rsid w:val="008425B2"/>
    <w:rsid w:val="008468F5"/>
    <w:rsid w:val="00855742"/>
    <w:rsid w:val="0085636F"/>
    <w:rsid w:val="00861E0A"/>
    <w:rsid w:val="0088014B"/>
    <w:rsid w:val="008807D0"/>
    <w:rsid w:val="008933B2"/>
    <w:rsid w:val="00895BAC"/>
    <w:rsid w:val="008C052E"/>
    <w:rsid w:val="008C1C65"/>
    <w:rsid w:val="008C4AE7"/>
    <w:rsid w:val="008C60B9"/>
    <w:rsid w:val="008D2B44"/>
    <w:rsid w:val="008D7A95"/>
    <w:rsid w:val="008E57CB"/>
    <w:rsid w:val="008F4E3C"/>
    <w:rsid w:val="0090206F"/>
    <w:rsid w:val="00902913"/>
    <w:rsid w:val="009173BB"/>
    <w:rsid w:val="00917B0A"/>
    <w:rsid w:val="00926DEC"/>
    <w:rsid w:val="009356BC"/>
    <w:rsid w:val="009404F1"/>
    <w:rsid w:val="00955A85"/>
    <w:rsid w:val="00960706"/>
    <w:rsid w:val="00965504"/>
    <w:rsid w:val="00992835"/>
    <w:rsid w:val="0099398B"/>
    <w:rsid w:val="009945EC"/>
    <w:rsid w:val="009A0D88"/>
    <w:rsid w:val="009B249A"/>
    <w:rsid w:val="009B29D9"/>
    <w:rsid w:val="009C1AE8"/>
    <w:rsid w:val="009C3143"/>
    <w:rsid w:val="009C5B5B"/>
    <w:rsid w:val="009D0E97"/>
    <w:rsid w:val="009E2C7B"/>
    <w:rsid w:val="009E62C2"/>
    <w:rsid w:val="009F7576"/>
    <w:rsid w:val="00A002A6"/>
    <w:rsid w:val="00A0264F"/>
    <w:rsid w:val="00A03F97"/>
    <w:rsid w:val="00A25CAC"/>
    <w:rsid w:val="00A31A49"/>
    <w:rsid w:val="00A31B3D"/>
    <w:rsid w:val="00A31CB4"/>
    <w:rsid w:val="00A328C7"/>
    <w:rsid w:val="00A34950"/>
    <w:rsid w:val="00A35377"/>
    <w:rsid w:val="00A3639C"/>
    <w:rsid w:val="00A36D9C"/>
    <w:rsid w:val="00A37D15"/>
    <w:rsid w:val="00A404E0"/>
    <w:rsid w:val="00A4099C"/>
    <w:rsid w:val="00A53D12"/>
    <w:rsid w:val="00A55DA2"/>
    <w:rsid w:val="00A60084"/>
    <w:rsid w:val="00A66098"/>
    <w:rsid w:val="00A67FE5"/>
    <w:rsid w:val="00A70E23"/>
    <w:rsid w:val="00A7299C"/>
    <w:rsid w:val="00A73ECF"/>
    <w:rsid w:val="00A754B1"/>
    <w:rsid w:val="00A8241C"/>
    <w:rsid w:val="00A82EF1"/>
    <w:rsid w:val="00A835D5"/>
    <w:rsid w:val="00AA02F4"/>
    <w:rsid w:val="00AA1752"/>
    <w:rsid w:val="00AA1F94"/>
    <w:rsid w:val="00AA49E4"/>
    <w:rsid w:val="00AA571F"/>
    <w:rsid w:val="00AB3625"/>
    <w:rsid w:val="00AB447B"/>
    <w:rsid w:val="00AB6BB6"/>
    <w:rsid w:val="00AB77B0"/>
    <w:rsid w:val="00AC03DF"/>
    <w:rsid w:val="00AC35B1"/>
    <w:rsid w:val="00AC7959"/>
    <w:rsid w:val="00AC79E6"/>
    <w:rsid w:val="00AD2A85"/>
    <w:rsid w:val="00AD715B"/>
    <w:rsid w:val="00AF15E9"/>
    <w:rsid w:val="00B1015C"/>
    <w:rsid w:val="00B10B30"/>
    <w:rsid w:val="00B24DA9"/>
    <w:rsid w:val="00B340FB"/>
    <w:rsid w:val="00B44A3D"/>
    <w:rsid w:val="00B4679B"/>
    <w:rsid w:val="00B4734C"/>
    <w:rsid w:val="00B53106"/>
    <w:rsid w:val="00B5742E"/>
    <w:rsid w:val="00B6269E"/>
    <w:rsid w:val="00B65601"/>
    <w:rsid w:val="00B66E5D"/>
    <w:rsid w:val="00B6780F"/>
    <w:rsid w:val="00B73154"/>
    <w:rsid w:val="00B73BD1"/>
    <w:rsid w:val="00B86679"/>
    <w:rsid w:val="00B95BE4"/>
    <w:rsid w:val="00B97697"/>
    <w:rsid w:val="00BA087D"/>
    <w:rsid w:val="00BA7B30"/>
    <w:rsid w:val="00BB0C7C"/>
    <w:rsid w:val="00BB11BF"/>
    <w:rsid w:val="00BB25D7"/>
    <w:rsid w:val="00BB3742"/>
    <w:rsid w:val="00BC2FEF"/>
    <w:rsid w:val="00BC37B5"/>
    <w:rsid w:val="00BC660D"/>
    <w:rsid w:val="00BC75D9"/>
    <w:rsid w:val="00BD3104"/>
    <w:rsid w:val="00BD6FF7"/>
    <w:rsid w:val="00BE2335"/>
    <w:rsid w:val="00BE24E3"/>
    <w:rsid w:val="00BF2D54"/>
    <w:rsid w:val="00BF4805"/>
    <w:rsid w:val="00C00811"/>
    <w:rsid w:val="00C07559"/>
    <w:rsid w:val="00C07C4F"/>
    <w:rsid w:val="00C16370"/>
    <w:rsid w:val="00C321FC"/>
    <w:rsid w:val="00C34513"/>
    <w:rsid w:val="00C401C0"/>
    <w:rsid w:val="00C50AEC"/>
    <w:rsid w:val="00C517B0"/>
    <w:rsid w:val="00C557D1"/>
    <w:rsid w:val="00C627D5"/>
    <w:rsid w:val="00C67B7F"/>
    <w:rsid w:val="00C859BD"/>
    <w:rsid w:val="00C878F0"/>
    <w:rsid w:val="00C92192"/>
    <w:rsid w:val="00C93DA1"/>
    <w:rsid w:val="00CB087A"/>
    <w:rsid w:val="00CB13B1"/>
    <w:rsid w:val="00CB61BB"/>
    <w:rsid w:val="00CB6EF2"/>
    <w:rsid w:val="00CC77B1"/>
    <w:rsid w:val="00CD0072"/>
    <w:rsid w:val="00CD049F"/>
    <w:rsid w:val="00CD4DAE"/>
    <w:rsid w:val="00CD5230"/>
    <w:rsid w:val="00CD63AA"/>
    <w:rsid w:val="00CE12E9"/>
    <w:rsid w:val="00CE28DE"/>
    <w:rsid w:val="00CE5DE2"/>
    <w:rsid w:val="00CF6274"/>
    <w:rsid w:val="00D014E7"/>
    <w:rsid w:val="00D05209"/>
    <w:rsid w:val="00D0709C"/>
    <w:rsid w:val="00D07A45"/>
    <w:rsid w:val="00D102FA"/>
    <w:rsid w:val="00D161F4"/>
    <w:rsid w:val="00D266D0"/>
    <w:rsid w:val="00D30CE2"/>
    <w:rsid w:val="00D36A84"/>
    <w:rsid w:val="00D40E3A"/>
    <w:rsid w:val="00D41C05"/>
    <w:rsid w:val="00D46858"/>
    <w:rsid w:val="00D4690C"/>
    <w:rsid w:val="00D512BF"/>
    <w:rsid w:val="00D52393"/>
    <w:rsid w:val="00D558E3"/>
    <w:rsid w:val="00D8368F"/>
    <w:rsid w:val="00D85346"/>
    <w:rsid w:val="00D85C09"/>
    <w:rsid w:val="00D90869"/>
    <w:rsid w:val="00D949C7"/>
    <w:rsid w:val="00DA0D5F"/>
    <w:rsid w:val="00DA2DDE"/>
    <w:rsid w:val="00DA4BF7"/>
    <w:rsid w:val="00DA5418"/>
    <w:rsid w:val="00DA64F1"/>
    <w:rsid w:val="00DA72ED"/>
    <w:rsid w:val="00DB2A0B"/>
    <w:rsid w:val="00DB5B2E"/>
    <w:rsid w:val="00DB7B8B"/>
    <w:rsid w:val="00DB7C00"/>
    <w:rsid w:val="00DC0012"/>
    <w:rsid w:val="00DC7DCA"/>
    <w:rsid w:val="00DD56D1"/>
    <w:rsid w:val="00DE281D"/>
    <w:rsid w:val="00DE4677"/>
    <w:rsid w:val="00DE584A"/>
    <w:rsid w:val="00DF0BFE"/>
    <w:rsid w:val="00DF10BA"/>
    <w:rsid w:val="00DF14D2"/>
    <w:rsid w:val="00DF7C9F"/>
    <w:rsid w:val="00E031C7"/>
    <w:rsid w:val="00E144DA"/>
    <w:rsid w:val="00E40CDF"/>
    <w:rsid w:val="00E53DFD"/>
    <w:rsid w:val="00E63435"/>
    <w:rsid w:val="00E72F6A"/>
    <w:rsid w:val="00E8299F"/>
    <w:rsid w:val="00E879C9"/>
    <w:rsid w:val="00EA446C"/>
    <w:rsid w:val="00EA54C6"/>
    <w:rsid w:val="00EB49B2"/>
    <w:rsid w:val="00EC5518"/>
    <w:rsid w:val="00EE2233"/>
    <w:rsid w:val="00EE2A1B"/>
    <w:rsid w:val="00EE3EFF"/>
    <w:rsid w:val="00EE6D31"/>
    <w:rsid w:val="00EF1D47"/>
    <w:rsid w:val="00EF6DC9"/>
    <w:rsid w:val="00F01BF8"/>
    <w:rsid w:val="00F12A71"/>
    <w:rsid w:val="00F162AD"/>
    <w:rsid w:val="00F243D9"/>
    <w:rsid w:val="00F3417C"/>
    <w:rsid w:val="00F35D5C"/>
    <w:rsid w:val="00F41BF3"/>
    <w:rsid w:val="00F422FF"/>
    <w:rsid w:val="00F45E76"/>
    <w:rsid w:val="00F5629B"/>
    <w:rsid w:val="00F56BB6"/>
    <w:rsid w:val="00F67D24"/>
    <w:rsid w:val="00F70BFD"/>
    <w:rsid w:val="00F72F1A"/>
    <w:rsid w:val="00F73DE5"/>
    <w:rsid w:val="00F76885"/>
    <w:rsid w:val="00F83EE2"/>
    <w:rsid w:val="00F87EC4"/>
    <w:rsid w:val="00F9045A"/>
    <w:rsid w:val="00FB2011"/>
    <w:rsid w:val="00FB6E44"/>
    <w:rsid w:val="00FC49A6"/>
    <w:rsid w:val="00FC586C"/>
    <w:rsid w:val="00FE1991"/>
    <w:rsid w:val="00FE3FE5"/>
    <w:rsid w:val="00FF2581"/>
    <w:rsid w:val="00FF77D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F2DE45D"/>
  <w15:docId w15:val="{6AD14401-BB66-412B-A1CB-0F0D4DBC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__DO NOT USE 1"/>
    <w:uiPriority w:val="9"/>
    <w:qFormat/>
    <w:rsid w:val="00CD4DAE"/>
  </w:style>
  <w:style w:type="paragraph" w:styleId="Heading1">
    <w:name w:val="heading 1"/>
    <w:basedOn w:val="Normal"/>
    <w:next w:val="Body"/>
    <w:link w:val="Heading1Char"/>
    <w:qFormat/>
    <w:rsid w:val="00A0264F"/>
    <w:pPr>
      <w:keepNext/>
      <w:keepLines/>
      <w:spacing w:before="320" w:after="0" w:line="360" w:lineRule="auto"/>
      <w:outlineLvl w:val="0"/>
    </w:pPr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0264F"/>
    <w:pPr>
      <w:keepNext/>
      <w:keepLines/>
      <w:spacing w:before="320" w:after="80" w:line="240" w:lineRule="auto"/>
      <w:outlineLvl w:val="1"/>
    </w:pPr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ing3">
    <w:name w:val="heading 3"/>
    <w:basedOn w:val="Heading2"/>
    <w:next w:val="Body"/>
    <w:link w:val="Heading3Char"/>
    <w:qFormat/>
    <w:rsid w:val="00DD56D1"/>
    <w:pPr>
      <w:spacing w:before="240" w:after="60"/>
      <w:outlineLvl w:val="2"/>
    </w:pPr>
    <w:rPr>
      <w:color w:val="863399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A37D15"/>
    <w:rPr>
      <w:color w:val="000000" w:themeColor="followedHyperlink"/>
      <w:u w:val="single"/>
    </w:rPr>
  </w:style>
  <w:style w:type="paragraph" w:customStyle="1" w:styleId="BulletedList">
    <w:name w:val="Bulleted List"/>
    <w:basedOn w:val="Body"/>
    <w:uiPriority w:val="1"/>
    <w:rsid w:val="003224DA"/>
    <w:pPr>
      <w:numPr>
        <w:numId w:val="12"/>
      </w:numPr>
      <w:spacing w:after="60"/>
    </w:pPr>
  </w:style>
  <w:style w:type="paragraph" w:customStyle="1" w:styleId="Body">
    <w:name w:val="Body"/>
    <w:uiPriority w:val="1"/>
    <w:qFormat/>
    <w:rsid w:val="00052D88"/>
    <w:pPr>
      <w:widowControl w:val="0"/>
      <w:spacing w:after="180" w:line="271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A0264F"/>
    <w:rPr>
      <w:rFonts w:ascii="Calibri Light" w:eastAsiaTheme="majorEastAsia" w:hAnsi="Calibri Light" w:cstheme="majorBidi"/>
      <w:b/>
      <w:color w:val="171717" w:themeColor="background2" w:themeShade="1A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A0264F"/>
    <w:rPr>
      <w:rFonts w:ascii="Calibri Light" w:eastAsiaTheme="majorEastAsia" w:hAnsi="Calibri Light" w:cstheme="majorBidi"/>
      <w:b/>
      <w:bCs/>
      <w:color w:val="006580" w:themeColor="accent4"/>
      <w:sz w:val="28"/>
      <w:szCs w:val="26"/>
    </w:rPr>
  </w:style>
  <w:style w:type="paragraph" w:styleId="Header">
    <w:name w:val="header"/>
    <w:basedOn w:val="Normal"/>
    <w:link w:val="HeaderChar"/>
    <w:uiPriority w:val="99"/>
    <w:rsid w:val="00CD049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NumberedList">
    <w:name w:val="Numbered List"/>
    <w:basedOn w:val="Body"/>
    <w:uiPriority w:val="1"/>
    <w:rsid w:val="00D52393"/>
    <w:pPr>
      <w:numPr>
        <w:numId w:val="7"/>
      </w:numPr>
      <w:spacing w:after="60" w:line="240" w:lineRule="auto"/>
      <w:ind w:left="461" w:hanging="245"/>
    </w:pPr>
  </w:style>
  <w:style w:type="character" w:customStyle="1" w:styleId="HeaderChar">
    <w:name w:val="Header Char"/>
    <w:basedOn w:val="DefaultParagraphFont"/>
    <w:link w:val="Header"/>
    <w:uiPriority w:val="99"/>
    <w:rsid w:val="00186EAA"/>
  </w:style>
  <w:style w:type="paragraph" w:customStyle="1" w:styleId="BulletedListLevel2">
    <w:name w:val="Bulleted List Level 2"/>
    <w:basedOn w:val="BulletedList"/>
    <w:uiPriority w:val="1"/>
    <w:rsid w:val="003224DA"/>
    <w:pPr>
      <w:numPr>
        <w:numId w:val="27"/>
      </w:numPr>
      <w:ind w:left="850" w:hanging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2"/>
    <w:qFormat/>
    <w:rsid w:val="009945EC"/>
    <w:rPr>
      <w:rFonts w:asciiTheme="minorHAnsi" w:hAnsiTheme="minorHAnsi"/>
      <w:b w:val="0"/>
      <w:color w:val="952E46"/>
      <w:sz w:val="24"/>
      <w:u w:val="single"/>
    </w:rPr>
  </w:style>
  <w:style w:type="paragraph" w:styleId="Footer">
    <w:name w:val="footer"/>
    <w:link w:val="FooterChar"/>
    <w:uiPriority w:val="99"/>
    <w:qFormat/>
    <w:rsid w:val="0070426E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 Light" w:hAnsi="Calibri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426E"/>
    <w:rPr>
      <w:rFonts w:ascii="Calibri Light" w:hAnsi="Calibri Light"/>
      <w:sz w:val="20"/>
    </w:rPr>
  </w:style>
  <w:style w:type="character" w:customStyle="1" w:styleId="Heading3Char">
    <w:name w:val="Heading 3 Char"/>
    <w:basedOn w:val="DefaultParagraphFont"/>
    <w:link w:val="Heading3"/>
    <w:rsid w:val="00DD56D1"/>
    <w:rPr>
      <w:rFonts w:ascii="Calibri" w:eastAsiaTheme="majorEastAsia" w:hAnsi="Calibri" w:cstheme="majorBidi"/>
      <w:b/>
      <w:bCs/>
      <w:color w:val="863399" w:themeColor="text1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rsid w:val="003947A2"/>
    <w:pPr>
      <w:spacing w:after="0" w:line="240" w:lineRule="auto"/>
      <w:ind w:left="288"/>
      <w:contextualSpacing/>
    </w:pPr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7A2"/>
    <w:rPr>
      <w:rFonts w:eastAsiaTheme="majorEastAsia" w:cstheme="majorBidi"/>
      <w:color w:val="FFFFFF" w:themeColor="background1"/>
      <w:spacing w:val="-10"/>
      <w:kern w:val="28"/>
      <w:sz w:val="52"/>
      <w:szCs w:val="56"/>
    </w:rPr>
  </w:style>
  <w:style w:type="character" w:styleId="IntenseEmphasis">
    <w:name w:val="Intense Emphasis"/>
    <w:uiPriority w:val="21"/>
    <w:rsid w:val="005575D8"/>
  </w:style>
  <w:style w:type="character" w:styleId="Strong">
    <w:name w:val="Strong"/>
    <w:basedOn w:val="DefaultParagraphFont"/>
    <w:uiPriority w:val="22"/>
    <w:rsid w:val="00BB37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945EC"/>
    <w:pPr>
      <w:spacing w:before="200" w:after="160"/>
      <w:ind w:left="864" w:right="864"/>
      <w:jc w:val="center"/>
    </w:pPr>
    <w:rPr>
      <w:i/>
      <w:iCs/>
      <w:color w:val="006580" w:themeColor="accent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945EC"/>
    <w:rPr>
      <w:i/>
      <w:iCs/>
      <w:color w:val="006580" w:themeColor="accent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742"/>
    <w:pPr>
      <w:pBdr>
        <w:top w:val="single" w:sz="4" w:space="10" w:color="863399" w:themeColor="accent1"/>
        <w:bottom w:val="single" w:sz="4" w:space="10" w:color="863399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742"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rsid w:val="00BB3742"/>
    <w:rPr>
      <w:smallCaps/>
      <w:color w:val="BA6ACD" w:themeColor="text1" w:themeTint="A5"/>
    </w:rPr>
  </w:style>
  <w:style w:type="character" w:styleId="IntenseReference">
    <w:name w:val="Intense Reference"/>
    <w:basedOn w:val="DefaultParagraphFont"/>
    <w:uiPriority w:val="32"/>
    <w:rsid w:val="00BB3742"/>
    <w:rPr>
      <w:b/>
      <w:bCs/>
      <w:smallCaps/>
      <w:color w:val="863399" w:themeColor="text1"/>
      <w:spacing w:val="5"/>
    </w:rPr>
  </w:style>
  <w:style w:type="paragraph" w:customStyle="1" w:styleId="FooterText">
    <w:name w:val="Footer Text"/>
    <w:basedOn w:val="Footer"/>
    <w:link w:val="FooterTextChar"/>
    <w:uiPriority w:val="9"/>
    <w:rsid w:val="005949B6"/>
    <w:rPr>
      <w:rFonts w:asciiTheme="minorHAnsi" w:hAnsiTheme="minorHAnsi" w:cstheme="minorHAnsi"/>
      <w:sz w:val="24"/>
      <w:szCs w:val="24"/>
    </w:rPr>
  </w:style>
  <w:style w:type="character" w:customStyle="1" w:styleId="FooterTextChar">
    <w:name w:val="Footer Text Char"/>
    <w:basedOn w:val="FooterChar"/>
    <w:link w:val="FooterText"/>
    <w:uiPriority w:val="9"/>
    <w:rsid w:val="005949B6"/>
    <w:rPr>
      <w:rFonts w:ascii="Arial" w:hAnsi="Arial" w:cstheme="minorHAnsi"/>
      <w:sz w:val="24"/>
      <w:szCs w:val="24"/>
    </w:rPr>
  </w:style>
  <w:style w:type="table" w:styleId="TableGrid">
    <w:name w:val="Table Grid"/>
    <w:basedOn w:val="TableNormal"/>
    <w:uiPriority w:val="59"/>
    <w:rsid w:val="0039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393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5E4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935E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00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04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558E3"/>
    <w:pPr>
      <w:spacing w:after="160" w:line="259" w:lineRule="auto"/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58E3"/>
    <w:rPr>
      <w:sz w:val="24"/>
    </w:rPr>
  </w:style>
  <w:style w:type="table" w:styleId="GridTable4-Accent1">
    <w:name w:val="Grid Table 4 Accent 1"/>
    <w:basedOn w:val="TableNormal"/>
    <w:uiPriority w:val="49"/>
    <w:rsid w:val="00C07C4F"/>
    <w:pPr>
      <w:spacing w:after="0" w:line="240" w:lineRule="auto"/>
    </w:pPr>
    <w:tblPr>
      <w:tblStyleRowBandSize w:val="1"/>
      <w:tblStyleColBandSize w:val="1"/>
      <w:tblBorders>
        <w:top w:val="single" w:sz="4" w:space="0" w:color="BF75D1" w:themeColor="accent1" w:themeTint="99"/>
        <w:left w:val="single" w:sz="4" w:space="0" w:color="BF75D1" w:themeColor="accent1" w:themeTint="99"/>
        <w:bottom w:val="single" w:sz="4" w:space="0" w:color="BF75D1" w:themeColor="accent1" w:themeTint="99"/>
        <w:right w:val="single" w:sz="4" w:space="0" w:color="BF75D1" w:themeColor="accent1" w:themeTint="99"/>
        <w:insideH w:val="single" w:sz="4" w:space="0" w:color="BF75D1" w:themeColor="accent1" w:themeTint="99"/>
        <w:insideV w:val="single" w:sz="4" w:space="0" w:color="BF7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3399" w:themeColor="accent1"/>
          <w:left w:val="single" w:sz="4" w:space="0" w:color="863399" w:themeColor="accent1"/>
          <w:bottom w:val="single" w:sz="4" w:space="0" w:color="863399" w:themeColor="accent1"/>
          <w:right w:val="single" w:sz="4" w:space="0" w:color="863399" w:themeColor="accent1"/>
          <w:insideH w:val="nil"/>
          <w:insideV w:val="nil"/>
        </w:tcBorders>
        <w:shd w:val="clear" w:color="auto" w:fill="863399" w:themeFill="accent1"/>
      </w:tcPr>
    </w:tblStylePr>
    <w:tblStylePr w:type="lastRow">
      <w:rPr>
        <w:b/>
        <w:bCs/>
      </w:rPr>
      <w:tblPr/>
      <w:tcPr>
        <w:tcBorders>
          <w:top w:val="double" w:sz="4" w:space="0" w:color="86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1EF" w:themeFill="accent1" w:themeFillTint="33"/>
      </w:tcPr>
    </w:tblStylePr>
    <w:tblStylePr w:type="band1Horz">
      <w:tblPr/>
      <w:tcPr>
        <w:shd w:val="clear" w:color="auto" w:fill="E9D1EF" w:themeFill="accent1" w:themeFillTint="33"/>
      </w:tcPr>
    </w:tblStylePr>
  </w:style>
  <w:style w:type="paragraph" w:styleId="Revision">
    <w:name w:val="Revision"/>
    <w:hidden/>
    <w:uiPriority w:val="99"/>
    <w:semiHidden/>
    <w:rsid w:val="00A53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CYF">
      <a:dk1>
        <a:srgbClr val="863399"/>
      </a:dk1>
      <a:lt1>
        <a:sysClr val="window" lastClr="FFFFFF"/>
      </a:lt1>
      <a:dk2>
        <a:srgbClr val="923A7F"/>
      </a:dk2>
      <a:lt2>
        <a:srgbClr val="E7E6E6"/>
      </a:lt2>
      <a:accent1>
        <a:srgbClr val="863399"/>
      </a:accent1>
      <a:accent2>
        <a:srgbClr val="E64B38"/>
      </a:accent2>
      <a:accent3>
        <a:srgbClr val="008522"/>
      </a:accent3>
      <a:accent4>
        <a:srgbClr val="006580"/>
      </a:accent4>
      <a:accent5>
        <a:srgbClr val="F5B335"/>
      </a:accent5>
      <a:accent6>
        <a:srgbClr val="6ABF4B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2E852-AB0D-467E-9021-C13F86BB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DD454-8844-4492-A254-847E739E5E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FA4B9-13D7-4C5A-94E5-2C8DA389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FDDB6D-6473-42DC-AC93-D544E485F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Bailey, Stacia (DCYF)</cp:lastModifiedBy>
  <cp:revision>3</cp:revision>
  <cp:lastPrinted>2019-07-18T14:17:00Z</cp:lastPrinted>
  <dcterms:created xsi:type="dcterms:W3CDTF">2025-02-11T21:17:00Z</dcterms:created>
  <dcterms:modified xsi:type="dcterms:W3CDTF">2025-02-11T22:05:00Z</dcterms:modified>
</cp:coreProperties>
</file>